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22" w:type="pct"/>
            <w:gridSpan w:val="7"/>
          </w:tcPr>
          <w:p w:rsidR="00002BCA" w:rsidRPr="00621A3F" w:rsidRDefault="00432553" w:rsidP="00261F9D">
            <w:pPr>
              <w:rPr>
                <w:lang w:val="sk-SK"/>
              </w:rPr>
            </w:pPr>
            <w:r>
              <w:rPr>
                <w:lang w:val="sk-SK"/>
              </w:rPr>
              <w:t xml:space="preserve">Nataša </w:t>
            </w:r>
            <w:proofErr w:type="spellStart"/>
            <w:r>
              <w:rPr>
                <w:lang w:val="sk-SK"/>
              </w:rPr>
              <w:t>Stavjaňová</w:t>
            </w:r>
            <w:proofErr w:type="spellEnd"/>
            <w:r>
              <w:rPr>
                <w:lang w:val="sk-SK"/>
              </w:rPr>
              <w:t xml:space="preserve"> 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432553" w:rsidP="00432553">
            <w:pPr>
              <w:rPr>
                <w:lang w:val="sk-SK"/>
              </w:rPr>
            </w:pPr>
            <w:r>
              <w:rPr>
                <w:lang w:val="sk-SK"/>
              </w:rPr>
              <w:t>Výchovná problematika v </w:t>
            </w:r>
            <w:proofErr w:type="spellStart"/>
            <w:r>
              <w:rPr>
                <w:lang w:val="sk-SK"/>
              </w:rPr>
              <w:t>tištědých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mediích</w:t>
            </w:r>
            <w:proofErr w:type="spellEnd"/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proofErr w:type="spellStart"/>
            <w:r w:rsidRPr="00621A3F">
              <w:rPr>
                <w:lang w:val="sk-SK"/>
              </w:rPr>
              <w:t>Kombin</w:t>
            </w:r>
            <w:proofErr w:type="spellEnd"/>
            <w:r w:rsidRPr="00621A3F">
              <w:rPr>
                <w:lang w:val="sk-SK"/>
              </w:rPr>
              <w:t>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535B93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didaktická </w:t>
            </w:r>
            <w:bookmarkStart w:id="0" w:name="_GoBack"/>
            <w:bookmarkEnd w:id="0"/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vedoucím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B57C78" w:rsidRDefault="00B6344D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3A365C" w:rsidRPr="00621A3F" w:rsidRDefault="00002BCA" w:rsidP="00CF0989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A0203D">
              <w:rPr>
                <w:b/>
                <w:sz w:val="22"/>
                <w:szCs w:val="22"/>
                <w:lang w:val="sk-SK"/>
              </w:rPr>
              <w:t xml:space="preserve"> </w:t>
            </w:r>
            <w:r w:rsidR="00A0203D" w:rsidRPr="00A0203D">
              <w:rPr>
                <w:sz w:val="22"/>
                <w:szCs w:val="22"/>
                <w:lang w:val="sk-SK"/>
              </w:rPr>
              <w:t xml:space="preserve">V strede </w:t>
            </w:r>
            <w:r w:rsidR="00A0203D">
              <w:rPr>
                <w:sz w:val="22"/>
                <w:szCs w:val="22"/>
                <w:lang w:val="sk-SK"/>
              </w:rPr>
              <w:t>témy práce sú tlačené média. Preto kpt</w:t>
            </w:r>
            <w:r w:rsidR="00CF0989">
              <w:rPr>
                <w:sz w:val="22"/>
                <w:szCs w:val="22"/>
                <w:lang w:val="sk-SK"/>
              </w:rPr>
              <w:t>.</w:t>
            </w:r>
            <w:r w:rsidR="00A0203D">
              <w:rPr>
                <w:sz w:val="22"/>
                <w:szCs w:val="22"/>
                <w:lang w:val="sk-SK"/>
              </w:rPr>
              <w:t xml:space="preserve"> 1 zaoberajúca sa detským vývinom je </w:t>
            </w:r>
            <w:r w:rsidR="00470890">
              <w:rPr>
                <w:sz w:val="22"/>
                <w:szCs w:val="22"/>
                <w:lang w:val="sk-SK"/>
              </w:rPr>
              <w:t>zbytočná</w:t>
            </w:r>
            <w:r w:rsidR="00A0203D">
              <w:rPr>
                <w:sz w:val="22"/>
                <w:szCs w:val="22"/>
                <w:lang w:val="sk-SK"/>
              </w:rPr>
              <w:t>. Časť charakterizujúca média je rozbitá, študentke sa nepodarilo nájsť jednotiacu líniu.</w:t>
            </w:r>
            <w:r w:rsidR="003A365C">
              <w:rPr>
                <w:sz w:val="22"/>
                <w:szCs w:val="22"/>
                <w:lang w:val="sk-SK"/>
              </w:rPr>
              <w:t xml:space="preserve"> </w:t>
            </w:r>
            <w:r w:rsidR="00470890">
              <w:rPr>
                <w:sz w:val="22"/>
                <w:szCs w:val="22"/>
                <w:lang w:val="sk-SK"/>
              </w:rPr>
              <w:t>Jednotky</w:t>
            </w:r>
            <w:r w:rsidR="003A365C">
              <w:rPr>
                <w:sz w:val="22"/>
                <w:szCs w:val="22"/>
                <w:lang w:val="sk-SK"/>
              </w:rPr>
              <w:t xml:space="preserve"> obsahu boli v </w:t>
            </w:r>
            <w:r w:rsidR="00470890">
              <w:rPr>
                <w:sz w:val="22"/>
                <w:szCs w:val="22"/>
                <w:lang w:val="sk-SK"/>
              </w:rPr>
              <w:t>niektorých</w:t>
            </w:r>
            <w:r w:rsidR="003A365C">
              <w:rPr>
                <w:sz w:val="22"/>
                <w:szCs w:val="22"/>
                <w:lang w:val="sk-SK"/>
              </w:rPr>
              <w:t xml:space="preserve"> </w:t>
            </w:r>
            <w:r w:rsidR="00470890">
              <w:rPr>
                <w:sz w:val="22"/>
                <w:szCs w:val="22"/>
                <w:lang w:val="sk-SK"/>
              </w:rPr>
              <w:t>prípadoch</w:t>
            </w:r>
            <w:r w:rsidR="003A365C">
              <w:rPr>
                <w:sz w:val="22"/>
                <w:szCs w:val="22"/>
                <w:lang w:val="sk-SK"/>
              </w:rPr>
              <w:t xml:space="preserve"> zle zaradené do kategórií. Napr. do SOCIO bolo zaradené preťažovanie dieťaťa, </w:t>
            </w:r>
            <w:r w:rsidR="00470890">
              <w:rPr>
                <w:sz w:val="22"/>
                <w:szCs w:val="22"/>
                <w:lang w:val="sk-SK"/>
              </w:rPr>
              <w:t xml:space="preserve">imunitný systém, </w:t>
            </w:r>
            <w:r w:rsidR="003A365C">
              <w:rPr>
                <w:sz w:val="22"/>
                <w:szCs w:val="22"/>
                <w:lang w:val="sk-SK"/>
              </w:rPr>
              <w:t>hygienické návyky, fantázie, emócie. Niektoré jednotky boli zaradené do dvoch kategórií.</w:t>
            </w:r>
            <w:r w:rsidR="00470890">
              <w:rPr>
                <w:sz w:val="22"/>
                <w:szCs w:val="22"/>
                <w:lang w:val="sk-SK"/>
              </w:rPr>
              <w:t xml:space="preserve"> Percentuálne výsledky v tabuľkách nemožno pochopiť bez absolútnych – tie však chýbajú.</w:t>
            </w:r>
            <w:r w:rsidR="00CF0989">
              <w:rPr>
                <w:sz w:val="22"/>
                <w:szCs w:val="22"/>
                <w:lang w:val="sk-SK"/>
              </w:rPr>
              <w:t xml:space="preserve"> Výsledky sú rozbité do množstva drobných percentuálnych údajov, ale čitateľ sa nedozvie nič o pedagogickej koncepcii analyzovaných časopisov. 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>:</w:t>
            </w:r>
          </w:p>
          <w:p w:rsidR="00A76771" w:rsidRPr="00621A3F" w:rsidRDefault="00A76771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1.</w:t>
            </w:r>
            <w:r w:rsidR="00CF0989">
              <w:rPr>
                <w:sz w:val="22"/>
                <w:szCs w:val="22"/>
                <w:lang w:val="sk-SK"/>
              </w:rPr>
              <w:t xml:space="preserve"> Ako by ste opísali pedagogickú koncepciu analyzovaných časopisov?</w:t>
            </w:r>
          </w:p>
          <w:p w:rsidR="00002BCA" w:rsidRPr="00621A3F" w:rsidRDefault="00002BCA" w:rsidP="00261F9D">
            <w:pPr>
              <w:rPr>
                <w:lang w:val="sk-SK"/>
              </w:rPr>
            </w:pP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B57C78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57C78">
              <w:rPr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:</w:t>
            </w:r>
            <w:r w:rsidR="00CF0989">
              <w:rPr>
                <w:sz w:val="22"/>
                <w:szCs w:val="22"/>
                <w:lang w:val="sk-SK"/>
              </w:rPr>
              <w:t xml:space="preserve"> 11.5.2016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143532"/>
    <w:rsid w:val="001B72BF"/>
    <w:rsid w:val="002B06AC"/>
    <w:rsid w:val="002B0BAD"/>
    <w:rsid w:val="002B4EF2"/>
    <w:rsid w:val="003A365C"/>
    <w:rsid w:val="003F2141"/>
    <w:rsid w:val="00415DB3"/>
    <w:rsid w:val="00432553"/>
    <w:rsid w:val="00470890"/>
    <w:rsid w:val="00471798"/>
    <w:rsid w:val="00535B93"/>
    <w:rsid w:val="00565ECE"/>
    <w:rsid w:val="00621A3F"/>
    <w:rsid w:val="006D1002"/>
    <w:rsid w:val="007D6923"/>
    <w:rsid w:val="00873B38"/>
    <w:rsid w:val="009017E0"/>
    <w:rsid w:val="00910789"/>
    <w:rsid w:val="00A0203D"/>
    <w:rsid w:val="00A267C9"/>
    <w:rsid w:val="00A322F3"/>
    <w:rsid w:val="00A76771"/>
    <w:rsid w:val="00B44F2E"/>
    <w:rsid w:val="00B57C78"/>
    <w:rsid w:val="00B6344D"/>
    <w:rsid w:val="00B94260"/>
    <w:rsid w:val="00BA07DB"/>
    <w:rsid w:val="00C475E3"/>
    <w:rsid w:val="00C90F34"/>
    <w:rsid w:val="00CF0989"/>
    <w:rsid w:val="00D42EA3"/>
    <w:rsid w:val="00D65FC9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5</cp:revision>
  <cp:lastPrinted>2015-05-16T08:18:00Z</cp:lastPrinted>
  <dcterms:created xsi:type="dcterms:W3CDTF">2016-05-11T08:08:00Z</dcterms:created>
  <dcterms:modified xsi:type="dcterms:W3CDTF">2016-05-11T08:31:00Z</dcterms:modified>
</cp:coreProperties>
</file>