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8307D9" w:rsidP="002477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Aneta Štefanová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8307D9" w:rsidP="00320D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Úskalí komunikace na vysokých školách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66603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8B0BDF" w:rsidRDefault="001A3089" w:rsidP="002477D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B0BDF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66603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C66603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66603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C66603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66603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C66603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66603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C66603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66603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C66603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66603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C66603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71AB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71AB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71AB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71AB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E71AB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71AB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E71AB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71AB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E71AB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71AB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A3089" w:rsidRDefault="001A3089" w:rsidP="002477D7">
            <w:pPr>
              <w:rPr>
                <w:sz w:val="22"/>
                <w:szCs w:val="22"/>
              </w:rPr>
            </w:pPr>
          </w:p>
          <w:p w:rsidR="009C01DE" w:rsidRDefault="009C01DE" w:rsidP="00BE53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Hodnocená práce má přehlednou strukturu a konkrétně formulovaný cíl práce, který je v souladu s tématem.</w:t>
            </w:r>
          </w:p>
          <w:p w:rsidR="001A3089" w:rsidRDefault="009C01DE" w:rsidP="00BE53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Tři kapitoly teoretické části jsou zaměřeny </w:t>
            </w:r>
            <w:r w:rsidR="005F5E7C">
              <w:rPr>
                <w:sz w:val="22"/>
                <w:szCs w:val="22"/>
              </w:rPr>
              <w:t>obecně</w:t>
            </w:r>
            <w:r w:rsidR="006F69D5">
              <w:rPr>
                <w:sz w:val="22"/>
                <w:szCs w:val="22"/>
              </w:rPr>
              <w:t xml:space="preserve"> </w:t>
            </w:r>
            <w:r w:rsidR="007F00E4">
              <w:rPr>
                <w:sz w:val="22"/>
                <w:szCs w:val="22"/>
              </w:rPr>
              <w:t>na</w:t>
            </w:r>
            <w:bookmarkStart w:id="0" w:name="_GoBack"/>
            <w:bookmarkEnd w:id="0"/>
            <w:r w:rsidR="005F5E7C">
              <w:rPr>
                <w:sz w:val="22"/>
                <w:szCs w:val="22"/>
              </w:rPr>
              <w:t xml:space="preserve"> pravidla verbální a neverbální</w:t>
            </w:r>
            <w:r>
              <w:rPr>
                <w:sz w:val="22"/>
                <w:szCs w:val="22"/>
              </w:rPr>
              <w:t xml:space="preserve"> </w:t>
            </w:r>
            <w:r w:rsidR="005F5E7C">
              <w:rPr>
                <w:sz w:val="22"/>
                <w:szCs w:val="22"/>
              </w:rPr>
              <w:t>komunikace, prezentaci a</w:t>
            </w:r>
            <w:r w:rsidR="00BB7819">
              <w:rPr>
                <w:sz w:val="22"/>
                <w:szCs w:val="22"/>
              </w:rPr>
              <w:t> </w:t>
            </w:r>
            <w:r w:rsidR="005F5E7C">
              <w:rPr>
                <w:sz w:val="22"/>
                <w:szCs w:val="22"/>
              </w:rPr>
              <w:t xml:space="preserve"> komunikační bariéry, tj. témata týkající se sociální komunikace obecně, v kapitole 1.3 je patrná snaha přiblížit, tzv. pedagogickou komunikaci, v jednom odstavci.</w:t>
            </w:r>
            <w:r w:rsidR="00BE5300">
              <w:rPr>
                <w:sz w:val="22"/>
                <w:szCs w:val="22"/>
              </w:rPr>
              <w:t xml:space="preserve"> Studentka tak obsahem t</w:t>
            </w:r>
            <w:r w:rsidR="00251BD0">
              <w:rPr>
                <w:sz w:val="22"/>
                <w:szCs w:val="22"/>
              </w:rPr>
              <w:t>eoretick</w:t>
            </w:r>
            <w:r w:rsidR="00BE5300">
              <w:rPr>
                <w:sz w:val="22"/>
                <w:szCs w:val="22"/>
              </w:rPr>
              <w:t>é</w:t>
            </w:r>
            <w:r w:rsidR="00251BD0">
              <w:rPr>
                <w:sz w:val="22"/>
                <w:szCs w:val="22"/>
              </w:rPr>
              <w:t xml:space="preserve"> část</w:t>
            </w:r>
            <w:r w:rsidR="00BE5300">
              <w:rPr>
                <w:sz w:val="22"/>
                <w:szCs w:val="22"/>
              </w:rPr>
              <w:t>i zcela neobsáhla problematiku výše uvedeného tématu.</w:t>
            </w:r>
            <w:r w:rsidR="00BB7819">
              <w:rPr>
                <w:sz w:val="22"/>
                <w:szCs w:val="22"/>
              </w:rPr>
              <w:t xml:space="preserve"> </w:t>
            </w:r>
            <w:r w:rsidR="005F5E7C">
              <w:rPr>
                <w:sz w:val="22"/>
                <w:szCs w:val="22"/>
              </w:rPr>
              <w:t>V empirické části studentka</w:t>
            </w:r>
            <w:r w:rsidR="00251BD0">
              <w:rPr>
                <w:sz w:val="22"/>
                <w:szCs w:val="22"/>
              </w:rPr>
              <w:t xml:space="preserve"> zpracovala</w:t>
            </w:r>
            <w:r w:rsidR="005F5E7C">
              <w:rPr>
                <w:sz w:val="22"/>
                <w:szCs w:val="22"/>
              </w:rPr>
              <w:t xml:space="preserve"> kvantit</w:t>
            </w:r>
            <w:r w:rsidR="00251BD0">
              <w:rPr>
                <w:sz w:val="22"/>
                <w:szCs w:val="22"/>
              </w:rPr>
              <w:t>ati</w:t>
            </w:r>
            <w:r w:rsidR="005F5E7C">
              <w:rPr>
                <w:sz w:val="22"/>
                <w:szCs w:val="22"/>
              </w:rPr>
              <w:t>vní výzkum</w:t>
            </w:r>
            <w:r w:rsidR="00251BD0">
              <w:rPr>
                <w:sz w:val="22"/>
                <w:szCs w:val="22"/>
              </w:rPr>
              <w:t>, jehož cílem bylo ověření prezentačních dovedností a bariér u studentů vysokých škol.</w:t>
            </w:r>
          </w:p>
          <w:p w:rsidR="001A3089" w:rsidRDefault="00251BD0" w:rsidP="00BE53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formulovala 3 hypotézy, pečlivě zpracovala analytickou část, závěr doplnila vlastními doporučeními.</w:t>
            </w:r>
          </w:p>
          <w:p w:rsidR="00251BD0" w:rsidRDefault="00251BD0" w:rsidP="00BE53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nedostatky jsou patrny v oblasti jazykové a v oblasti formální úpravy (nedodržení horního okraje</w:t>
            </w:r>
            <w:r w:rsidR="00BE5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str.</w:t>
            </w:r>
            <w:r w:rsidR="00BB78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22). </w:t>
            </w:r>
          </w:p>
          <w:p w:rsidR="00BE5300" w:rsidRDefault="00BE5300" w:rsidP="00BE53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obsahem a rozsahem splňuje kritéria bakalářské práce.</w:t>
            </w:r>
          </w:p>
          <w:p w:rsidR="00BE5300" w:rsidRPr="00C50B27" w:rsidRDefault="00BE5300" w:rsidP="00BE5300">
            <w:pPr>
              <w:jc w:val="both"/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E71ABC" w:rsidP="00E71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Stručně pohovořte o </w:t>
            </w:r>
            <w:r w:rsidR="00BE5300">
              <w:rPr>
                <w:sz w:val="22"/>
                <w:szCs w:val="22"/>
              </w:rPr>
              <w:t>aspektech komunikace ve školách</w:t>
            </w:r>
            <w:r w:rsidR="008D0FB6">
              <w:rPr>
                <w:sz w:val="22"/>
                <w:szCs w:val="22"/>
              </w:rPr>
              <w:t xml:space="preserve"> a při vzdělávacím procesu</w:t>
            </w:r>
            <w:r>
              <w:rPr>
                <w:sz w:val="22"/>
                <w:szCs w:val="22"/>
              </w:rPr>
              <w:t>. Uveďte, čím pro Vás byla práce přínosem</w:t>
            </w:r>
            <w:r w:rsidR="009C01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E71ABC" w:rsidRPr="00C50B27" w:rsidRDefault="00E71ABC" w:rsidP="00E71ABC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E71AB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E71AB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BB781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 1</w:t>
            </w:r>
            <w:r w:rsidR="00E71ABC">
              <w:rPr>
                <w:sz w:val="22"/>
                <w:szCs w:val="22"/>
              </w:rPr>
              <w:t>8</w:t>
            </w:r>
            <w:r w:rsidR="00E66C51">
              <w:rPr>
                <w:sz w:val="22"/>
                <w:szCs w:val="22"/>
              </w:rPr>
              <w:t>. května 201</w:t>
            </w:r>
            <w:r w:rsidR="00E71ABC"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E25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93" w:rsidRDefault="00EC3F93" w:rsidP="001A3089">
      <w:r>
        <w:separator/>
      </w:r>
    </w:p>
  </w:endnote>
  <w:endnote w:type="continuationSeparator" w:id="0">
    <w:p w:rsidR="00EC3F93" w:rsidRDefault="00EC3F93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93" w:rsidRDefault="00EC3F93" w:rsidP="001A3089">
      <w:r>
        <w:separator/>
      </w:r>
    </w:p>
  </w:footnote>
  <w:footnote w:type="continuationSeparator" w:id="0">
    <w:p w:rsidR="00EC3F93" w:rsidRDefault="00EC3F93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1A3089"/>
    <w:rsid w:val="001E667D"/>
    <w:rsid w:val="00251BD0"/>
    <w:rsid w:val="002B03B9"/>
    <w:rsid w:val="003120C7"/>
    <w:rsid w:val="00320D80"/>
    <w:rsid w:val="003B72B9"/>
    <w:rsid w:val="004E5C84"/>
    <w:rsid w:val="004F6B7B"/>
    <w:rsid w:val="00575236"/>
    <w:rsid w:val="005F5E7C"/>
    <w:rsid w:val="006F69D5"/>
    <w:rsid w:val="007416A8"/>
    <w:rsid w:val="007F00E4"/>
    <w:rsid w:val="008307D9"/>
    <w:rsid w:val="008B0BDF"/>
    <w:rsid w:val="008D0FB6"/>
    <w:rsid w:val="009C01DE"/>
    <w:rsid w:val="00AE76F5"/>
    <w:rsid w:val="00AF080F"/>
    <w:rsid w:val="00BB7819"/>
    <w:rsid w:val="00BE5300"/>
    <w:rsid w:val="00C66603"/>
    <w:rsid w:val="00DB1223"/>
    <w:rsid w:val="00E253B1"/>
    <w:rsid w:val="00E66C51"/>
    <w:rsid w:val="00E71ABC"/>
    <w:rsid w:val="00EC3F93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2016-05-23T08:18:00Z</dcterms:created>
  <dcterms:modified xsi:type="dcterms:W3CDTF">2016-05-23T08:18:00Z</dcterms:modified>
</cp:coreProperties>
</file>