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172E9" w:rsidTr="00E172E9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Magdaléna Turečková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rodiny s postiženým dítětem (posttraumatický rozvoj)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172E9" w:rsidTr="00E172E9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172E9" w:rsidRDefault="00E172E9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172E9" w:rsidRDefault="00E172E9">
            <w:pPr>
              <w:spacing w:line="276" w:lineRule="auto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172E9" w:rsidRDefault="00E172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72E9" w:rsidRDefault="00E172E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stránky: </w:t>
            </w:r>
            <w:r>
              <w:rPr>
                <w:sz w:val="22"/>
                <w:szCs w:val="22"/>
              </w:rPr>
              <w:t>Téma zam</w:t>
            </w:r>
            <w:r w:rsidR="00B8776C">
              <w:rPr>
                <w:sz w:val="22"/>
                <w:szCs w:val="22"/>
              </w:rPr>
              <w:t xml:space="preserve">ěřené na problematiku rodiny s postiženým dítětem je </w:t>
            </w:r>
            <w:r>
              <w:rPr>
                <w:sz w:val="22"/>
                <w:szCs w:val="22"/>
              </w:rPr>
              <w:t>u kvalifikačních prací poměrně frekventované, ale v předložené bakalářské práci uchopila autorka tuto problematiku z netradičního aspektu hledání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pozitiv této, nesporně těžké, životní situace. Tím se stává tématem nejen objevným, ale i velmi náročným.  Díky této skutečnosti formulova</w:t>
            </w:r>
            <w:r w:rsidR="00B8776C">
              <w:rPr>
                <w:sz w:val="22"/>
                <w:szCs w:val="22"/>
              </w:rPr>
              <w:t>la autorka cíl své práce obecně</w:t>
            </w:r>
            <w:r>
              <w:rPr>
                <w:sz w:val="22"/>
                <w:szCs w:val="22"/>
              </w:rPr>
              <w:t>:</w:t>
            </w:r>
            <w:r w:rsidR="00B877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 analyzovat život rodiny s tělesně postiženým dítětem a snažit se podat ucelený pohled na způsob a proces vyro</w:t>
            </w:r>
            <w:r w:rsidR="00B8776C">
              <w:rPr>
                <w:sz w:val="22"/>
                <w:szCs w:val="22"/>
              </w:rPr>
              <w:t xml:space="preserve">vnání se s postižením dítěte“. Přestože </w:t>
            </w:r>
            <w:r>
              <w:rPr>
                <w:sz w:val="22"/>
                <w:szCs w:val="22"/>
              </w:rPr>
              <w:t>splnění takto stanoveného cíle značně přesahuje možnosti jedné bakalářs</w:t>
            </w:r>
            <w:r w:rsidR="00B8776C">
              <w:rPr>
                <w:sz w:val="22"/>
                <w:szCs w:val="22"/>
              </w:rPr>
              <w:t xml:space="preserve">ké práce, velmi oceňuji snahu </w:t>
            </w:r>
            <w:r>
              <w:rPr>
                <w:sz w:val="22"/>
                <w:szCs w:val="22"/>
              </w:rPr>
              <w:t>autorky postihnout pozitivní zisk, který mohou rodiče postižených dětí zažívat. A z tohoto hlediska hodnotím práci jako zdařilou. Struktura práce je logická a z metodolo</w:t>
            </w:r>
            <w:r w:rsidR="00B8776C">
              <w:rPr>
                <w:sz w:val="22"/>
                <w:szCs w:val="22"/>
              </w:rPr>
              <w:t xml:space="preserve">gického hlediska správná. Práci </w:t>
            </w:r>
            <w:r>
              <w:rPr>
                <w:sz w:val="22"/>
                <w:szCs w:val="22"/>
              </w:rPr>
              <w:t>tvoří teoretická část, rozdělená do čtyř kapitol, zaměřených na základní pojmy a modely posttraumatického rozvoje, v kontextu se situací rod</w:t>
            </w:r>
            <w:r w:rsidR="00B8776C">
              <w:rPr>
                <w:sz w:val="22"/>
                <w:szCs w:val="22"/>
              </w:rPr>
              <w:t xml:space="preserve">ičů dítěte s tělesným </w:t>
            </w:r>
            <w:r>
              <w:rPr>
                <w:sz w:val="22"/>
                <w:szCs w:val="22"/>
              </w:rPr>
              <w:t>postižením a možnostmi sociální p</w:t>
            </w:r>
            <w:r w:rsidR="00B8776C">
              <w:rPr>
                <w:sz w:val="22"/>
                <w:szCs w:val="22"/>
              </w:rPr>
              <w:t>odpory, které mohou využít tyto</w:t>
            </w:r>
            <w:r>
              <w:rPr>
                <w:sz w:val="22"/>
                <w:szCs w:val="22"/>
              </w:rPr>
              <w:t xml:space="preserve"> rodiny. V</w:t>
            </w:r>
            <w:r w:rsidR="00B8776C">
              <w:rPr>
                <w:sz w:val="22"/>
                <w:szCs w:val="22"/>
              </w:rPr>
              <w:t xml:space="preserve"> empirické části, kterou tvoří kvalitativní výzkum, autorka vhodně použila techniku </w:t>
            </w:r>
            <w:r>
              <w:rPr>
                <w:sz w:val="22"/>
                <w:szCs w:val="22"/>
              </w:rPr>
              <w:t xml:space="preserve">rozhovoru, jejímž prostřednictvím získala od tří rodin s postiženým dítětem potřebné poznatky týkající se pozitivního zisku spojeného s prožíváním těžké životní situace.  </w:t>
            </w:r>
          </w:p>
          <w:p w:rsidR="00E172E9" w:rsidRDefault="00E172E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lze hodnotit odvahu autorky při odborném zpracování tak náročné otázky, jako je pozitivní rozvoj </w:t>
            </w:r>
            <w:r>
              <w:rPr>
                <w:sz w:val="22"/>
                <w:szCs w:val="22"/>
              </w:rPr>
              <w:br/>
              <w:t xml:space="preserve">a zisky členů rodin s dítětem, vyžadujícím celoživotní péči. Analýza a interpretace rozhovorů, stejně jako krizové křivky (které by však vyžadovaly aspoň stručnou deskripci), jsou ilustrativní a zajímavé. Přínos předložené práce je nesporný a její závěry nabízejí mnoho podnětů k zamyšlení a dalšímu využití i pro sociální pedagogiku. Spolupráci s vedoucí lze hodnotit jako velmi dobrou.  </w:t>
            </w:r>
          </w:p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Slabé stránky: </w:t>
            </w:r>
            <w:r>
              <w:rPr>
                <w:sz w:val="22"/>
                <w:szCs w:val="22"/>
              </w:rPr>
              <w:t>Odkazy na kvalifikační práce v seznamu literatury by měly být uvedené podle nové citační normy; v textu autorka zmiňuje práci A.</w:t>
            </w:r>
            <w:r w:rsidR="00B877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Slezáčkové</w:t>
            </w:r>
            <w:proofErr w:type="spellEnd"/>
            <w:r>
              <w:rPr>
                <w:sz w:val="22"/>
                <w:szCs w:val="22"/>
              </w:rPr>
              <w:t>, která v seznamu literatury chybí.</w:t>
            </w:r>
          </w:p>
          <w:p w:rsidR="00E172E9" w:rsidRDefault="00E172E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prokázala schopnost autorky zpracovat náročné odborné téma a doporučuji ji k obhajobě.</w:t>
            </w:r>
          </w:p>
        </w:tc>
      </w:tr>
      <w:tr w:rsidR="00E172E9" w:rsidTr="00E172E9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776C" w:rsidRDefault="00B8776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>
              <w:rPr>
                <w:sz w:val="22"/>
                <w:szCs w:val="22"/>
              </w:rPr>
              <w:t xml:space="preserve"> Jaký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autorka navrhovala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směr dalšího zkoumání posttraumatického rozvoje?  </w:t>
            </w:r>
          </w:p>
          <w:p w:rsidR="00B8776C" w:rsidRDefault="00B8776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72E9" w:rsidRDefault="00E172E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172E9" w:rsidTr="00E172E9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8.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2E9" w:rsidRDefault="00E172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Podpis: 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Paľovčíková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</w:tbl>
    <w:p w:rsidR="00A61DFC" w:rsidRDefault="00A61DFC"/>
    <w:sectPr w:rsidR="00A61DFC" w:rsidSect="002316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DB9" w:rsidRDefault="001F5DB9" w:rsidP="00E172E9">
      <w:r>
        <w:separator/>
      </w:r>
    </w:p>
  </w:endnote>
  <w:endnote w:type="continuationSeparator" w:id="0">
    <w:p w:rsidR="001F5DB9" w:rsidRDefault="001F5DB9" w:rsidP="00E1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DB9" w:rsidRDefault="001F5DB9" w:rsidP="00E172E9">
      <w:r>
        <w:separator/>
      </w:r>
    </w:p>
  </w:footnote>
  <w:footnote w:type="continuationSeparator" w:id="0">
    <w:p w:rsidR="001F5DB9" w:rsidRDefault="001F5DB9" w:rsidP="00E172E9">
      <w:r>
        <w:continuationSeparator/>
      </w:r>
    </w:p>
  </w:footnote>
  <w:footnote w:id="1">
    <w:p w:rsidR="00E172E9" w:rsidRDefault="00E172E9" w:rsidP="00E172E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E9"/>
    <w:rsid w:val="001F5DB9"/>
    <w:rsid w:val="0023163D"/>
    <w:rsid w:val="00595320"/>
    <w:rsid w:val="00976198"/>
    <w:rsid w:val="00A61DFC"/>
    <w:rsid w:val="00B8776C"/>
    <w:rsid w:val="00D00FC9"/>
    <w:rsid w:val="00E1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172E9"/>
  </w:style>
  <w:style w:type="character" w:customStyle="1" w:styleId="TextpoznpodarouChar">
    <w:name w:val="Text pozn. pod čarou Char"/>
    <w:basedOn w:val="Standardnpsmoodstavce"/>
    <w:link w:val="Textpoznpodarou"/>
    <w:semiHidden/>
    <w:rsid w:val="00E172E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E172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3090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2016-05-13T17:31:00Z</cp:lastPrinted>
  <dcterms:created xsi:type="dcterms:W3CDTF">2016-05-16T07:44:00Z</dcterms:created>
  <dcterms:modified xsi:type="dcterms:W3CDTF">2016-05-16T07:44:00Z</dcterms:modified>
</cp:coreProperties>
</file>