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Renata </w:t>
            </w:r>
            <w:proofErr w:type="spellStart"/>
            <w:r>
              <w:rPr>
                <w:sz w:val="22"/>
                <w:szCs w:val="22"/>
              </w:rPr>
              <w:t>Klepárniková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a nezaměstnanost žen nad padesát let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9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9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9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4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94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9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teoretické části operacionalizuje pojmy, s kterými dále pracuje. V praktické části se zaměřila na kvalitativní šetření, kde si </w:t>
            </w:r>
            <w:proofErr w:type="gramStart"/>
            <w:r>
              <w:rPr>
                <w:sz w:val="22"/>
                <w:szCs w:val="22"/>
              </w:rPr>
              <w:t>zvolila</w:t>
            </w:r>
            <w:proofErr w:type="gramEnd"/>
            <w:r>
              <w:rPr>
                <w:sz w:val="22"/>
                <w:szCs w:val="22"/>
              </w:rPr>
              <w:t xml:space="preserve"> fenomenologický přístup zpracování. Pracuje s aktuální literaturou.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9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výzkumu vyplynulo, že ženy po padesátce více než nezaměstnanost trápí vztahy k partnerovi a dětem. Co je podle vás tou hlavní příčinou tohoto zaměření?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4A38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00" w:rsidRDefault="00251200">
      <w:r>
        <w:separator/>
      </w:r>
    </w:p>
  </w:endnote>
  <w:endnote w:type="continuationSeparator" w:id="0">
    <w:p w:rsidR="00251200" w:rsidRDefault="0025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00" w:rsidRDefault="00251200">
      <w:r>
        <w:separator/>
      </w:r>
    </w:p>
  </w:footnote>
  <w:footnote w:type="continuationSeparator" w:id="0">
    <w:p w:rsidR="00251200" w:rsidRDefault="002512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251200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B411DB"/>
    <w:rsid w:val="00B82B4E"/>
    <w:rsid w:val="00BA3203"/>
    <w:rsid w:val="00C50B27"/>
    <w:rsid w:val="00DC1BF5"/>
    <w:rsid w:val="00E709EA"/>
    <w:rsid w:val="00E83040"/>
    <w:rsid w:val="00F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2016-04-27T14:44:00Z</dcterms:created>
  <dcterms:modified xsi:type="dcterms:W3CDTF">2016-04-27T14:44:00Z</dcterms:modified>
</cp:coreProperties>
</file>