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7264A" w:rsidRDefault="0067264A">
      <w:pPr>
        <w:pStyle w:val="Normln1"/>
        <w:widowControl w:val="0"/>
      </w:pPr>
      <w:bookmarkStart w:id="0" w:name="_GoBack"/>
      <w:bookmarkEnd w:id="0"/>
    </w:p>
    <w:tbl>
      <w:tblPr>
        <w:tblStyle w:val="a"/>
        <w:tblW w:w="9828" w:type="dxa"/>
        <w:tblInd w:w="-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7264A">
        <w:tc>
          <w:tcPr>
            <w:tcW w:w="9828" w:type="dxa"/>
            <w:gridSpan w:val="9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POSUDEK VEDOUCÍHO DIPLOMOVÉ PRÁCE</w:t>
            </w:r>
          </w:p>
        </w:tc>
      </w:tr>
      <w:tr w:rsidR="0067264A">
        <w:tc>
          <w:tcPr>
            <w:tcW w:w="2808" w:type="dxa"/>
          </w:tcPr>
          <w:p w:rsidR="0067264A" w:rsidRDefault="00810DF9">
            <w:pPr>
              <w:pStyle w:val="Normln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Jméno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příjmení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studenta</w:t>
            </w:r>
            <w:proofErr w:type="spellEnd"/>
          </w:p>
        </w:tc>
        <w:tc>
          <w:tcPr>
            <w:tcW w:w="7020" w:type="dxa"/>
            <w:gridSpan w:val="8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Bc. Martina Šmehylová</w:t>
            </w:r>
          </w:p>
        </w:tc>
      </w:tr>
      <w:tr w:rsidR="0067264A">
        <w:tc>
          <w:tcPr>
            <w:tcW w:w="2808" w:type="dxa"/>
          </w:tcPr>
          <w:p w:rsidR="0067264A" w:rsidRDefault="00810DF9">
            <w:pPr>
              <w:pStyle w:val="Normln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Název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Neúplná rodina ako determinant kvality života dieťaťa</w:t>
            </w:r>
          </w:p>
        </w:tc>
      </w:tr>
      <w:tr w:rsidR="0067264A">
        <w:tc>
          <w:tcPr>
            <w:tcW w:w="2808" w:type="dxa"/>
          </w:tcPr>
          <w:p w:rsidR="0067264A" w:rsidRDefault="00810DF9">
            <w:pPr>
              <w:pStyle w:val="Normln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Vedoucí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Mgr. Vladimíra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Zemančíková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PhD.</w:t>
            </w:r>
          </w:p>
        </w:tc>
      </w:tr>
      <w:tr w:rsidR="0067264A">
        <w:tc>
          <w:tcPr>
            <w:tcW w:w="2808" w:type="dxa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Obor</w:t>
            </w:r>
          </w:p>
        </w:tc>
        <w:tc>
          <w:tcPr>
            <w:tcW w:w="7020" w:type="dxa"/>
            <w:gridSpan w:val="8"/>
          </w:tcPr>
          <w:p w:rsidR="0067264A" w:rsidRDefault="00810DF9">
            <w:pPr>
              <w:pStyle w:val="Normln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Sociální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pedagogika</w:t>
            </w:r>
          </w:p>
        </w:tc>
      </w:tr>
      <w:tr w:rsidR="0067264A">
        <w:tc>
          <w:tcPr>
            <w:tcW w:w="2808" w:type="dxa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Forma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studia</w:t>
            </w:r>
            <w:proofErr w:type="spellEnd"/>
          </w:p>
        </w:tc>
        <w:tc>
          <w:tcPr>
            <w:tcW w:w="7020" w:type="dxa"/>
            <w:gridSpan w:val="8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kombinovaná</w:t>
            </w:r>
          </w:p>
        </w:tc>
      </w:tr>
      <w:tr w:rsidR="0067264A">
        <w:tc>
          <w:tcPr>
            <w:tcW w:w="2808" w:type="dxa"/>
            <w:vAlign w:val="center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Kritéria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hodnocení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7264A" w:rsidRDefault="00810DF9">
            <w:pPr>
              <w:pStyle w:val="Normln1"/>
              <w:spacing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Stupeň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hodnocení</w:t>
            </w:r>
            <w:proofErr w:type="spellEnd"/>
          </w:p>
          <w:p w:rsidR="0067264A" w:rsidRDefault="00810DF9">
            <w:pPr>
              <w:pStyle w:val="Normln1"/>
              <w:spacing w:line="240" w:lineRule="auto"/>
              <w:jc w:val="right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stupnice ECTS</w:t>
            </w:r>
          </w:p>
        </w:tc>
      </w:tr>
      <w:tr w:rsidR="0067264A">
        <w:tc>
          <w:tcPr>
            <w:tcW w:w="9828" w:type="dxa"/>
            <w:gridSpan w:val="9"/>
            <w:shd w:val="clear" w:color="auto" w:fill="A6A6A6"/>
          </w:tcPr>
          <w:p w:rsidR="0067264A" w:rsidRDefault="00810DF9">
            <w:pPr>
              <w:pStyle w:val="Normln1"/>
              <w:spacing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Formální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stránka práce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Přehlednost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členění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Úroveň jazykového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zpracování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(odborná úroveň textu, gramatická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stylistická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správnost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Dodržení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formálních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náležitostí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dodržení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citační normy, úprava práce)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9828" w:type="dxa"/>
            <w:gridSpan w:val="9"/>
            <w:shd w:val="clear" w:color="auto" w:fill="A6A6A6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Teoretická východiska práce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Formulace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cílů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práce 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Práce s odbornou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literaturou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(využití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relevantních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zdrojů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odbornost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aktuálnost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zdrojů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9828" w:type="dxa"/>
            <w:gridSpan w:val="9"/>
            <w:shd w:val="clear" w:color="auto" w:fill="A6A6A6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Empirická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část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práce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Formulace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výzkumného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cíle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náročnost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srozumitelnost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aktuálnost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Metodika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zpracování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(druh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výzkumu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výzkumný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soubor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použité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metody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techniky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zpracování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Analýza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interpretace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Splnění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výzkumných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cílů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formulace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závěrů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9828" w:type="dxa"/>
            <w:gridSpan w:val="9"/>
            <w:shd w:val="clear" w:color="auto" w:fill="A6A6A6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Celková kvalita 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>přínos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FFFF"/>
              </w:rPr>
              <w:t xml:space="preserve"> práce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Kvalita,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náročnost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originalita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řešení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zvoleného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tématu</w:t>
            </w:r>
            <w:proofErr w:type="spellEnd"/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Odborný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přínos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práce 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možnost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jejího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praktického využití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Spolupráce s 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vedoucím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práce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</w:t>
            </w:r>
          </w:p>
        </w:tc>
        <w:tc>
          <w:tcPr>
            <w:tcW w:w="507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  <w:vAlign w:val="center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9828" w:type="dxa"/>
            <w:gridSpan w:val="9"/>
          </w:tcPr>
          <w:p w:rsidR="0067264A" w:rsidRDefault="00810DF9">
            <w:pPr>
              <w:pStyle w:val="Normln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Odůvodnění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hodnocení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práce (silné a slabé stránky práce):</w:t>
            </w:r>
          </w:p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Tému práce považujem za aktuálnu a vzhľadom na študijný odbor vhodne zvolenú. Autorka sa pri spracovaní témy oprela o primerané množstvo vhodne zvolenej literatúry. Preukázala spôsobilosť pracovať s odborným textom.  Empirická časť logicky nadväzuje na teoretickú.</w:t>
            </w: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Limity práce:</w:t>
            </w:r>
          </w:p>
          <w:p w:rsidR="0067264A" w:rsidRDefault="00810DF9">
            <w:pPr>
              <w:pStyle w:val="Normln1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výsledná podoba záverečnej práce je z môjho pohľadu  limitovaná nedostatočnou časovou organizáciou pri spracovaní tejto práce;</w:t>
            </w:r>
          </w:p>
          <w:p w:rsidR="0067264A" w:rsidRDefault="00810DF9">
            <w:pPr>
              <w:pStyle w:val="Normln1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 formálneho hľadiska sa v práci sa nachádzajú gramatické chyby;</w:t>
            </w:r>
          </w:p>
          <w:p w:rsidR="0067264A" w:rsidRDefault="00810DF9">
            <w:pPr>
              <w:pStyle w:val="Normln1"/>
              <w:numPr>
                <w:ilvl w:val="0"/>
                <w:numId w:val="1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do kapitoly  2.3 s názvom “Prístupy ku kvalite života z pohľadu jednotlivých odborov” bolo vhodné zaradiť zvlášť sociálno-pedagogický prístup - vzhľadom na študovaný odbor;</w:t>
            </w:r>
          </w:p>
          <w:p w:rsidR="0067264A" w:rsidRDefault="00810DF9">
            <w:pPr>
              <w:pStyle w:val="Normln1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text empirickej časti diplomovej práce je presýtený tabuľkami, duplicitne grafmi, slovnému popisu výsledkov výskumu a ich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interpretáciam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nie je venovaný dostatočný priestor;</w:t>
            </w:r>
          </w:p>
          <w:p w:rsidR="0067264A" w:rsidRDefault="00810DF9">
            <w:pPr>
              <w:pStyle w:val="Normln1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kapitola Diskusia a zhrnutie výsledkov je iba o zhrnutí výsledkov, akákoľvek diskusia  (komparácia vlastných výsledkov s autormi iných výskumov v danej problematike) chýba;</w:t>
            </w:r>
          </w:p>
          <w:p w:rsidR="0067264A" w:rsidRDefault="00810DF9">
            <w:pPr>
              <w:pStyle w:val="Normln1"/>
              <w:numPr>
                <w:ilvl w:val="0"/>
                <w:numId w:val="2"/>
              </w:numPr>
              <w:spacing w:line="240" w:lineRule="auto"/>
              <w:ind w:hanging="360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overovaniu hypotéz je venovaný nedostatočný priestor, z textu nie je zrejmé, ktorými dotazníkovými položkami boli jednotlivé hypotézy overované (zvlášť u H3, ktorá predpokladám, mala byť hlavnou hypotézou a H1 a H2 mali byť jej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subhypotézami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).</w:t>
            </w: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67264A">
            <w:pPr>
              <w:pStyle w:val="Normln1"/>
              <w:spacing w:line="240" w:lineRule="auto"/>
            </w:pPr>
          </w:p>
        </w:tc>
      </w:tr>
      <w:tr w:rsidR="0067264A">
        <w:tc>
          <w:tcPr>
            <w:tcW w:w="9828" w:type="dxa"/>
            <w:gridSpan w:val="9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Otázky k 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obhajobě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:</w:t>
            </w: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K obhajobe, prosím, bližšie objasnite sociálno-pedagogický prístup ku kvalite života (ktorý predstaviteľ/predstaviteľka sociálnej pedagogiky sa uvedenému venoval).</w:t>
            </w: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67264A">
            <w:pPr>
              <w:pStyle w:val="Normln1"/>
              <w:spacing w:line="240" w:lineRule="auto"/>
            </w:pPr>
          </w:p>
          <w:p w:rsidR="0067264A" w:rsidRDefault="0067264A">
            <w:pPr>
              <w:pStyle w:val="Normln1"/>
              <w:spacing w:line="240" w:lineRule="auto"/>
            </w:pPr>
          </w:p>
        </w:tc>
      </w:tr>
      <w:tr w:rsidR="0067264A">
        <w:tc>
          <w:tcPr>
            <w:tcW w:w="6791" w:type="dxa"/>
            <w:gridSpan w:val="3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Celkové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hodnocení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vertAlign w:val="superscript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507" w:type="dxa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A</w:t>
            </w:r>
          </w:p>
        </w:tc>
        <w:tc>
          <w:tcPr>
            <w:tcW w:w="506" w:type="dxa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B</w:t>
            </w:r>
          </w:p>
        </w:tc>
        <w:tc>
          <w:tcPr>
            <w:tcW w:w="506" w:type="dxa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u w:val="single"/>
              </w:rPr>
              <w:t>C</w:t>
            </w:r>
          </w:p>
        </w:tc>
        <w:tc>
          <w:tcPr>
            <w:tcW w:w="507" w:type="dxa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</w:t>
            </w:r>
          </w:p>
        </w:tc>
        <w:tc>
          <w:tcPr>
            <w:tcW w:w="506" w:type="dxa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E</w:t>
            </w:r>
          </w:p>
        </w:tc>
        <w:tc>
          <w:tcPr>
            <w:tcW w:w="505" w:type="dxa"/>
          </w:tcPr>
          <w:p w:rsidR="0067264A" w:rsidRDefault="00810DF9">
            <w:pPr>
              <w:pStyle w:val="Normln1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F</w:t>
            </w:r>
          </w:p>
        </w:tc>
      </w:tr>
      <w:tr w:rsidR="0067264A">
        <w:tc>
          <w:tcPr>
            <w:tcW w:w="4068" w:type="dxa"/>
            <w:gridSpan w:val="2"/>
            <w:vAlign w:val="center"/>
          </w:tcPr>
          <w:p w:rsidR="0067264A" w:rsidRDefault="00810DF9">
            <w:pPr>
              <w:pStyle w:val="Normln1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Datum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: 27. 4. 2016</w:t>
            </w:r>
          </w:p>
        </w:tc>
        <w:tc>
          <w:tcPr>
            <w:tcW w:w="5760" w:type="dxa"/>
            <w:gridSpan w:val="7"/>
            <w:vAlign w:val="center"/>
          </w:tcPr>
          <w:p w:rsidR="0067264A" w:rsidRDefault="00810DF9">
            <w:pPr>
              <w:pStyle w:val="Normln1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Podpis:</w:t>
            </w:r>
          </w:p>
        </w:tc>
      </w:tr>
    </w:tbl>
    <w:p w:rsidR="0067264A" w:rsidRDefault="0067264A">
      <w:pPr>
        <w:pStyle w:val="Normln1"/>
        <w:spacing w:line="240" w:lineRule="auto"/>
      </w:pPr>
    </w:p>
    <w:sectPr w:rsidR="0067264A" w:rsidSect="0067264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708" w:rsidRDefault="00EB0708" w:rsidP="0067264A">
      <w:pPr>
        <w:spacing w:line="240" w:lineRule="auto"/>
      </w:pPr>
      <w:r>
        <w:separator/>
      </w:r>
    </w:p>
  </w:endnote>
  <w:endnote w:type="continuationSeparator" w:id="0">
    <w:p w:rsidR="00EB0708" w:rsidRDefault="00EB0708" w:rsidP="006726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708" w:rsidRDefault="00EB0708" w:rsidP="0067264A">
      <w:pPr>
        <w:spacing w:line="240" w:lineRule="auto"/>
      </w:pPr>
      <w:r>
        <w:separator/>
      </w:r>
    </w:p>
  </w:footnote>
  <w:footnote w:type="continuationSeparator" w:id="0">
    <w:p w:rsidR="00EB0708" w:rsidRDefault="00EB0708" w:rsidP="0067264A">
      <w:pPr>
        <w:spacing w:line="240" w:lineRule="auto"/>
      </w:pPr>
      <w:r>
        <w:continuationSeparator/>
      </w:r>
    </w:p>
  </w:footnote>
  <w:footnote w:id="1">
    <w:p w:rsidR="0067264A" w:rsidRDefault="00810DF9">
      <w:pPr>
        <w:pStyle w:val="Normln1"/>
        <w:spacing w:line="240" w:lineRule="auto"/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* Výsledná známka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není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aritmetickým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průměrem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jednotlivých kritérií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</w:rPr>
        <w:t>hodnocení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</w:rPr>
        <w:t xml:space="preserve">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A6E92"/>
    <w:multiLevelType w:val="multilevel"/>
    <w:tmpl w:val="406E230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70A42058"/>
    <w:multiLevelType w:val="multilevel"/>
    <w:tmpl w:val="0D8C28D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4A"/>
    <w:rsid w:val="00422F51"/>
    <w:rsid w:val="0049618A"/>
    <w:rsid w:val="0067264A"/>
    <w:rsid w:val="00810DF9"/>
    <w:rsid w:val="00EB0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67264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67264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67264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67264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67264A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1"/>
    <w:next w:val="Normln1"/>
    <w:rsid w:val="0067264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7264A"/>
  </w:style>
  <w:style w:type="table" w:customStyle="1" w:styleId="TableNormal">
    <w:name w:val="Table Normal"/>
    <w:rsid w:val="006726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67264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67264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264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sk-SK" w:eastAsia="sk-SK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1"/>
    <w:next w:val="Normln1"/>
    <w:rsid w:val="0067264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Nadpis2">
    <w:name w:val="heading 2"/>
    <w:basedOn w:val="Normln1"/>
    <w:next w:val="Normln1"/>
    <w:rsid w:val="0067264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Nadpis3">
    <w:name w:val="heading 3"/>
    <w:basedOn w:val="Normln1"/>
    <w:next w:val="Normln1"/>
    <w:rsid w:val="0067264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Nadpis4">
    <w:name w:val="heading 4"/>
    <w:basedOn w:val="Normln1"/>
    <w:next w:val="Normln1"/>
    <w:rsid w:val="0067264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Nadpis5">
    <w:name w:val="heading 5"/>
    <w:basedOn w:val="Normln1"/>
    <w:next w:val="Normln1"/>
    <w:rsid w:val="0067264A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1"/>
    <w:next w:val="Normln1"/>
    <w:rsid w:val="0067264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67264A"/>
  </w:style>
  <w:style w:type="table" w:customStyle="1" w:styleId="TableNormal">
    <w:name w:val="Table Normal"/>
    <w:rsid w:val="0067264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1"/>
    <w:next w:val="Normln1"/>
    <w:rsid w:val="0067264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Podtitul">
    <w:name w:val="Subtitle"/>
    <w:basedOn w:val="Normln1"/>
    <w:next w:val="Normln1"/>
    <w:rsid w:val="0067264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67264A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Vladka</dc:creator>
  <cp:lastModifiedBy>Cejnarová Petra</cp:lastModifiedBy>
  <cp:revision>2</cp:revision>
  <dcterms:created xsi:type="dcterms:W3CDTF">2016-04-27T15:00:00Z</dcterms:created>
  <dcterms:modified xsi:type="dcterms:W3CDTF">2016-04-27T15:00:00Z</dcterms:modified>
</cp:coreProperties>
</file>