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bookmarkStart w:id="0" w:name="_GoBack"/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7C25E6">
        <w:fldChar w:fldCharType="separate"/>
      </w:r>
      <w:r w:rsidR="005C5600" w:rsidRPr="00A83BD2">
        <w:fldChar w:fldCharType="end"/>
      </w:r>
      <w:bookmarkEnd w:id="0"/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031AB">
        <w:rPr>
          <w:b/>
          <w:i/>
          <w:sz w:val="22"/>
          <w:szCs w:val="22"/>
        </w:rPr>
        <w:t>Helena Káňová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7C25E6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031AB">
        <w:rPr>
          <w:b/>
          <w:i/>
          <w:sz w:val="22"/>
          <w:szCs w:val="22"/>
        </w:rPr>
        <w:t>Ing. Zuzana Crhová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031AB">
        <w:rPr>
          <w:b/>
          <w:i/>
          <w:sz w:val="22"/>
          <w:szCs w:val="22"/>
        </w:rPr>
        <w:t>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6031AB">
        <w:rPr>
          <w:b/>
          <w:i/>
          <w:sz w:val="22"/>
          <w:szCs w:val="22"/>
        </w:rPr>
        <w:t>Problematika dlouhodobého majetku ve firmě Cebes a.s.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C25E6">
              <w:rPr>
                <w:b/>
                <w:snapToGrid w:val="0"/>
                <w:color w:val="000000"/>
              </w:rPr>
            </w:r>
            <w:r w:rsidR="007C25E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25E6">
              <w:rPr>
                <w:snapToGrid w:val="0"/>
                <w:color w:val="000000"/>
              </w:rPr>
            </w:r>
            <w:r w:rsidR="007C25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25E6">
              <w:rPr>
                <w:snapToGrid w:val="0"/>
                <w:color w:val="000000"/>
              </w:rPr>
            </w:r>
            <w:r w:rsidR="007C25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25E6">
              <w:rPr>
                <w:snapToGrid w:val="0"/>
                <w:color w:val="000000"/>
              </w:rPr>
            </w:r>
            <w:r w:rsidR="007C25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C25E6">
              <w:rPr>
                <w:b/>
                <w:snapToGrid w:val="0"/>
                <w:color w:val="000000"/>
              </w:rPr>
            </w:r>
            <w:r w:rsidR="007C25E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25E6">
              <w:rPr>
                <w:snapToGrid w:val="0"/>
                <w:color w:val="000000"/>
              </w:rPr>
            </w:r>
            <w:r w:rsidR="007C25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25E6">
              <w:rPr>
                <w:snapToGrid w:val="0"/>
                <w:color w:val="000000"/>
              </w:rPr>
            </w:r>
            <w:r w:rsidR="007C25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25E6">
              <w:rPr>
                <w:snapToGrid w:val="0"/>
                <w:color w:val="000000"/>
              </w:rPr>
            </w:r>
            <w:r w:rsidR="007C25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25E6">
              <w:rPr>
                <w:snapToGrid w:val="0"/>
                <w:color w:val="000000"/>
              </w:rPr>
            </w:r>
            <w:r w:rsidR="007C25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C25E6">
              <w:rPr>
                <w:b/>
                <w:snapToGrid w:val="0"/>
                <w:color w:val="000000"/>
              </w:rPr>
            </w:r>
            <w:r w:rsidR="007C25E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25E6">
              <w:rPr>
                <w:snapToGrid w:val="0"/>
                <w:color w:val="000000"/>
              </w:rPr>
            </w:r>
            <w:r w:rsidR="007C25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lastRenderedPageBreak/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25E6">
              <w:rPr>
                <w:snapToGrid w:val="0"/>
                <w:color w:val="000000"/>
              </w:rPr>
            </w:r>
            <w:r w:rsidR="007C25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25E6">
              <w:rPr>
                <w:snapToGrid w:val="0"/>
                <w:color w:val="000000"/>
              </w:rPr>
            </w:r>
            <w:r w:rsidR="007C25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C25E6">
              <w:rPr>
                <w:b/>
                <w:snapToGrid w:val="0"/>
                <w:color w:val="000000"/>
              </w:rPr>
            </w:r>
            <w:r w:rsidR="007C25E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25E6">
              <w:rPr>
                <w:snapToGrid w:val="0"/>
                <w:color w:val="000000"/>
              </w:rPr>
            </w:r>
            <w:r w:rsidR="007C25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25E6">
              <w:rPr>
                <w:snapToGrid w:val="0"/>
                <w:color w:val="000000"/>
              </w:rPr>
            </w:r>
            <w:r w:rsidR="007C25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25E6">
              <w:rPr>
                <w:snapToGrid w:val="0"/>
                <w:color w:val="000000"/>
              </w:rPr>
            </w:r>
            <w:r w:rsidR="007C25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25E6">
              <w:rPr>
                <w:snapToGrid w:val="0"/>
                <w:color w:val="000000"/>
              </w:rPr>
            </w:r>
            <w:r w:rsidR="007C25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25E6">
              <w:rPr>
                <w:snapToGrid w:val="0"/>
                <w:color w:val="000000"/>
              </w:rPr>
            </w:r>
            <w:r w:rsidR="007C25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C25E6">
              <w:rPr>
                <w:b/>
                <w:snapToGrid w:val="0"/>
                <w:color w:val="000000"/>
              </w:rPr>
            </w:r>
            <w:r w:rsidR="007C25E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25E6">
              <w:rPr>
                <w:snapToGrid w:val="0"/>
                <w:color w:val="000000"/>
              </w:rPr>
            </w:r>
            <w:r w:rsidR="007C25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25E6">
              <w:rPr>
                <w:snapToGrid w:val="0"/>
                <w:color w:val="000000"/>
              </w:rPr>
            </w:r>
            <w:r w:rsidR="007C25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25E6">
              <w:rPr>
                <w:snapToGrid w:val="0"/>
                <w:color w:val="000000"/>
              </w:rPr>
            </w:r>
            <w:r w:rsidR="007C25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25E6">
              <w:rPr>
                <w:snapToGrid w:val="0"/>
                <w:color w:val="000000"/>
              </w:rPr>
            </w:r>
            <w:r w:rsidR="007C25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C25E6">
              <w:rPr>
                <w:b/>
                <w:snapToGrid w:val="0"/>
                <w:color w:val="000000"/>
              </w:rPr>
            </w:r>
            <w:r w:rsidR="007C25E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25E6">
              <w:rPr>
                <w:snapToGrid w:val="0"/>
                <w:color w:val="000000"/>
              </w:rPr>
            </w:r>
            <w:r w:rsidR="007C25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25E6">
              <w:rPr>
                <w:snapToGrid w:val="0"/>
                <w:color w:val="000000"/>
              </w:rPr>
            </w:r>
            <w:r w:rsidR="007C25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25E6">
              <w:rPr>
                <w:snapToGrid w:val="0"/>
                <w:color w:val="000000"/>
              </w:rPr>
            </w:r>
            <w:r w:rsidR="007C25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25E6">
              <w:rPr>
                <w:snapToGrid w:val="0"/>
                <w:color w:val="000000"/>
              </w:rPr>
            </w:r>
            <w:r w:rsidR="007C25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25E6">
              <w:rPr>
                <w:snapToGrid w:val="0"/>
                <w:color w:val="000000"/>
              </w:rPr>
            </w:r>
            <w:r w:rsidR="007C25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87A0E">
              <w:rPr>
                <w:b/>
                <w:snapToGrid w:val="0"/>
                <w:color w:val="000000"/>
              </w:rPr>
              <w:t>16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B87A0E" w:rsidRDefault="005C5600" w:rsidP="006031AB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87A0E">
        <w:rPr>
          <w:i/>
        </w:rPr>
        <w:t>Téma práce je pro firmu po novele zákona o účetnictví aktuální a zpracování práce může firmě napomoci s reakcí na tuto novelu.</w:t>
      </w:r>
    </w:p>
    <w:p w:rsidR="006031AB" w:rsidRPr="006031AB" w:rsidRDefault="006031AB" w:rsidP="006031AB">
      <w:pPr>
        <w:rPr>
          <w:i/>
          <w:noProof/>
        </w:rPr>
      </w:pPr>
      <w:r w:rsidRPr="006031AB">
        <w:rPr>
          <w:i/>
          <w:noProof/>
        </w:rPr>
        <w:t xml:space="preserve">Cíl </w:t>
      </w:r>
      <w:r w:rsidR="00B87A0E">
        <w:rPr>
          <w:i/>
          <w:noProof/>
        </w:rPr>
        <w:t xml:space="preserve">práce </w:t>
      </w:r>
      <w:r w:rsidRPr="006031AB">
        <w:rPr>
          <w:i/>
          <w:noProof/>
        </w:rPr>
        <w:t>je</w:t>
      </w:r>
      <w:r w:rsidR="00B87A0E">
        <w:rPr>
          <w:i/>
          <w:noProof/>
        </w:rPr>
        <w:t xml:space="preserve"> stanoven</w:t>
      </w:r>
      <w:r w:rsidRPr="006031AB">
        <w:rPr>
          <w:i/>
          <w:noProof/>
        </w:rPr>
        <w:t xml:space="preserve"> v souladu se zadáním práce.</w:t>
      </w:r>
    </w:p>
    <w:p w:rsidR="00B87A0E" w:rsidRDefault="00B87A0E" w:rsidP="00B87A0E">
      <w:pPr>
        <w:rPr>
          <w:i/>
          <w:noProof/>
        </w:rPr>
      </w:pPr>
      <w:r>
        <w:rPr>
          <w:i/>
          <w:noProof/>
        </w:rPr>
        <w:t>Teoretická část má logickou strukturu, p</w:t>
      </w:r>
      <w:r w:rsidR="006031AB" w:rsidRPr="006031AB">
        <w:rPr>
          <w:i/>
          <w:noProof/>
        </w:rPr>
        <w:t xml:space="preserve">ráce se zdroji </w:t>
      </w:r>
      <w:r>
        <w:rPr>
          <w:i/>
          <w:noProof/>
        </w:rPr>
        <w:t>je dostatečná.</w:t>
      </w:r>
      <w:r w:rsidR="006031AB" w:rsidRPr="006031AB">
        <w:rPr>
          <w:i/>
          <w:noProof/>
        </w:rPr>
        <w:t xml:space="preserve"> </w:t>
      </w:r>
      <w:r>
        <w:rPr>
          <w:i/>
          <w:noProof/>
        </w:rPr>
        <w:t>O</w:t>
      </w:r>
      <w:r w:rsidR="006031AB" w:rsidRPr="006031AB">
        <w:rPr>
          <w:i/>
          <w:noProof/>
        </w:rPr>
        <w:t xml:space="preserve">bsahově </w:t>
      </w:r>
      <w:r>
        <w:rPr>
          <w:i/>
          <w:noProof/>
        </w:rPr>
        <w:t>je teoretická část odpovídající řešené problematice. Uvítala bych rozšíření kapitoly věnující se finanční analýze a uvedení vzorců potřebných k výpočtům.</w:t>
      </w:r>
    </w:p>
    <w:p w:rsidR="00F9309F" w:rsidRDefault="00F9309F" w:rsidP="00B87A0E">
      <w:pPr>
        <w:rPr>
          <w:i/>
          <w:noProof/>
        </w:rPr>
      </w:pPr>
      <w:r>
        <w:rPr>
          <w:i/>
          <w:noProof/>
        </w:rPr>
        <w:t>Praktická část ne vždy navazuje na část teoretick</w:t>
      </w:r>
      <w:r w:rsidR="00752585">
        <w:rPr>
          <w:i/>
          <w:noProof/>
        </w:rPr>
        <w:t>o</w:t>
      </w:r>
      <w:r>
        <w:rPr>
          <w:i/>
          <w:noProof/>
        </w:rPr>
        <w:t>u - zejména v rovině finanční analýzy.</w:t>
      </w:r>
      <w:r w:rsidR="00B87A0E">
        <w:rPr>
          <w:i/>
          <w:noProof/>
        </w:rPr>
        <w:t xml:space="preserve"> Jsou zde provedeny dílčí výpočty finanční analýzy, ke kterým však mnohdy chybí adekvátní komentář.</w:t>
      </w:r>
    </w:p>
    <w:p w:rsidR="00B87A0E" w:rsidRDefault="00B87A0E" w:rsidP="00B87A0E">
      <w:pPr>
        <w:rPr>
          <w:i/>
          <w:noProof/>
        </w:rPr>
      </w:pPr>
      <w:r>
        <w:rPr>
          <w:i/>
          <w:noProof/>
        </w:rPr>
        <w:t>Závěry práce a doporučení se věnují zejména problematice účtování o dlouhodobém majetku.</w:t>
      </w:r>
    </w:p>
    <w:p w:rsidR="00752585" w:rsidRDefault="00B87A0E" w:rsidP="006031AB">
      <w:pPr>
        <w:rPr>
          <w:i/>
          <w:noProof/>
        </w:rPr>
      </w:pPr>
      <w:r>
        <w:rPr>
          <w:i/>
          <w:noProof/>
        </w:rPr>
        <w:lastRenderedPageBreak/>
        <w:t>Z formálního hlediska obsahuje práce překlepy.</w:t>
      </w:r>
    </w:p>
    <w:p w:rsidR="008A2E10" w:rsidRDefault="008A2E10" w:rsidP="006031AB">
      <w:pPr>
        <w:rPr>
          <w:i/>
          <w:noProof/>
        </w:rPr>
      </w:pPr>
    </w:p>
    <w:p w:rsidR="000B369D" w:rsidRDefault="000B369D" w:rsidP="006031AB">
      <w:pPr>
        <w:rPr>
          <w:i/>
          <w:noProof/>
        </w:rPr>
      </w:pPr>
      <w:r>
        <w:rPr>
          <w:i/>
          <w:noProof/>
        </w:rPr>
        <w:t>Otázky k obhajobě:</w:t>
      </w:r>
    </w:p>
    <w:p w:rsidR="000B369D" w:rsidRDefault="000B369D" w:rsidP="006031AB">
      <w:pPr>
        <w:rPr>
          <w:i/>
          <w:noProof/>
        </w:rPr>
      </w:pPr>
      <w:r>
        <w:rPr>
          <w:i/>
          <w:noProof/>
        </w:rPr>
        <w:t>1) Vysvětlete tvrzení ze strany 55 týkající se rozdílů mezi výší daňových a účetních odpisů: "V letech 2016 - 2020 si společnost může naopak zvýšit základ daně."</w:t>
      </w:r>
    </w:p>
    <w:p w:rsidR="00B87A0E" w:rsidRDefault="00B87A0E" w:rsidP="006031AB">
      <w:pPr>
        <w:rPr>
          <w:i/>
          <w:noProof/>
        </w:rPr>
      </w:pPr>
      <w:r>
        <w:rPr>
          <w:i/>
          <w:noProof/>
        </w:rPr>
        <w:t>2) Zavede firma Vámi navržené opatření týkající se provádění inventarizace?</w:t>
      </w:r>
    </w:p>
    <w:p w:rsidR="00DC219A" w:rsidRPr="00AE58C9" w:rsidRDefault="005C5600" w:rsidP="006031AB">
      <w:pPr>
        <w:rPr>
          <w:i/>
        </w:rPr>
      </w:pP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C25E6">
        <w:rPr>
          <w:i/>
        </w:rPr>
      </w:r>
      <w:r w:rsidR="007C25E6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C25E6">
        <w:rPr>
          <w:i/>
        </w:rPr>
      </w:r>
      <w:r w:rsidR="007C25E6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D11D9E">
        <w:rPr>
          <w:i/>
          <w:noProof/>
        </w:rPr>
        <w:t>4.9.2016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7C25E6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5E6" w:rsidRDefault="007C25E6">
      <w:r>
        <w:separator/>
      </w:r>
    </w:p>
  </w:endnote>
  <w:endnote w:type="continuationSeparator" w:id="0">
    <w:p w:rsidR="007C25E6" w:rsidRDefault="007C2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5E6" w:rsidRDefault="007C25E6">
      <w:r>
        <w:separator/>
      </w:r>
    </w:p>
  </w:footnote>
  <w:footnote w:type="continuationSeparator" w:id="0">
    <w:p w:rsidR="007C25E6" w:rsidRDefault="007C25E6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369D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04AC"/>
    <w:rsid w:val="003818AE"/>
    <w:rsid w:val="003C6485"/>
    <w:rsid w:val="003D36A5"/>
    <w:rsid w:val="003E1491"/>
    <w:rsid w:val="00412058"/>
    <w:rsid w:val="0042254A"/>
    <w:rsid w:val="00474757"/>
    <w:rsid w:val="004F0474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031AB"/>
    <w:rsid w:val="006671D8"/>
    <w:rsid w:val="006F1B78"/>
    <w:rsid w:val="00727728"/>
    <w:rsid w:val="007358A5"/>
    <w:rsid w:val="00743C53"/>
    <w:rsid w:val="00747CA6"/>
    <w:rsid w:val="00750650"/>
    <w:rsid w:val="00752585"/>
    <w:rsid w:val="00762294"/>
    <w:rsid w:val="0076724C"/>
    <w:rsid w:val="00770E7B"/>
    <w:rsid w:val="007C25E6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A2E10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6591D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87A0E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11D9E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2401"/>
    <w:rsid w:val="00F9309F"/>
    <w:rsid w:val="00F93E10"/>
    <w:rsid w:val="00F9460C"/>
    <w:rsid w:val="00FB1E25"/>
    <w:rsid w:val="00FC079C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0E36270-F2F1-4CBB-B412-8C3B16AA3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1DD066A-9EC0-4656-B8F4-4C066BFCF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590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Neubauerová Bronislava</cp:lastModifiedBy>
  <cp:revision>2</cp:revision>
  <cp:lastPrinted>2014-07-24T08:52:00Z</cp:lastPrinted>
  <dcterms:created xsi:type="dcterms:W3CDTF">2016-09-07T06:41:00Z</dcterms:created>
  <dcterms:modified xsi:type="dcterms:W3CDTF">2016-09-07T06:41:00Z</dcterms:modified>
</cp:coreProperties>
</file>