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D0F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RAJOVÁ, DiS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D0F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k eutanazii a umírání z pohledu osob raného stáří a středního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66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2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2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2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2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2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42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42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42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4211A" w:rsidP="00263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42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4211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42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42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500C0B" w:rsidRDefault="005D0F8C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náročné téma s jasným vztahem k oboru</w:t>
            </w:r>
          </w:p>
          <w:p w:rsidR="0074663F" w:rsidRDefault="00511D6B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podložena přiměřeným množstvím publikací</w:t>
            </w:r>
          </w:p>
          <w:p w:rsidR="0074663F" w:rsidRDefault="00511D6B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Vývojové aspekty, vztahující se k věkovým obdobím respondentů</w:t>
            </w:r>
            <w:r w:rsidR="00FD6FB8">
              <w:rPr>
                <w:sz w:val="22"/>
                <w:szCs w:val="22"/>
              </w:rPr>
              <w:t>, jsou vysvětlovány</w:t>
            </w:r>
            <w:r>
              <w:rPr>
                <w:sz w:val="22"/>
                <w:szCs w:val="22"/>
              </w:rPr>
              <w:t xml:space="preserve"> dle </w:t>
            </w:r>
            <w:proofErr w:type="gramStart"/>
            <w:r w:rsidR="0083115E">
              <w:rPr>
                <w:sz w:val="22"/>
                <w:szCs w:val="22"/>
              </w:rPr>
              <w:t xml:space="preserve">moderních </w:t>
            </w:r>
            <w:r>
              <w:rPr>
                <w:sz w:val="22"/>
                <w:szCs w:val="22"/>
              </w:rPr>
              <w:t xml:space="preserve"> </w:t>
            </w:r>
            <w:r w:rsidR="00B407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zdrojů</w:t>
            </w:r>
            <w:proofErr w:type="gramEnd"/>
          </w:p>
          <w:p w:rsidR="00511D6B" w:rsidRDefault="00511D6B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r w:rsidR="0083115E">
              <w:rPr>
                <w:sz w:val="22"/>
                <w:szCs w:val="22"/>
              </w:rPr>
              <w:t xml:space="preserve">teorii </w:t>
            </w:r>
            <w:r>
              <w:rPr>
                <w:sz w:val="22"/>
                <w:szCs w:val="22"/>
              </w:rPr>
              <w:t xml:space="preserve">zpracovává </w:t>
            </w:r>
            <w:r w:rsidR="00265CDF">
              <w:rPr>
                <w:sz w:val="22"/>
                <w:szCs w:val="22"/>
              </w:rPr>
              <w:t xml:space="preserve">autentickým způsobem, </w:t>
            </w:r>
            <w:r w:rsidR="0083115E">
              <w:rPr>
                <w:sz w:val="22"/>
                <w:szCs w:val="22"/>
              </w:rPr>
              <w:t>text prokládá převážně vhodnými komentáři, podrobně</w:t>
            </w:r>
            <w:r w:rsidR="008D306F">
              <w:rPr>
                <w:sz w:val="22"/>
                <w:szCs w:val="22"/>
              </w:rPr>
              <w:t xml:space="preserve"> jsou pojednána</w:t>
            </w:r>
            <w:r w:rsidR="00864D4A">
              <w:rPr>
                <w:sz w:val="22"/>
                <w:szCs w:val="22"/>
              </w:rPr>
              <w:t xml:space="preserve"> </w:t>
            </w:r>
            <w:r w:rsidR="0083115E">
              <w:rPr>
                <w:sz w:val="22"/>
                <w:szCs w:val="22"/>
              </w:rPr>
              <w:t xml:space="preserve">např. </w:t>
            </w:r>
            <w:r w:rsidR="00864D4A">
              <w:rPr>
                <w:sz w:val="22"/>
                <w:szCs w:val="22"/>
              </w:rPr>
              <w:t>zákonná pravidla eutanazie v různých zemích</w:t>
            </w:r>
          </w:p>
          <w:p w:rsidR="00864D4A" w:rsidRDefault="00864D4A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formulace výzkumných cílů, otázek a hypotéz, realizace předvýzkumu</w:t>
            </w:r>
            <w:r w:rsidR="0083115E">
              <w:rPr>
                <w:sz w:val="22"/>
                <w:szCs w:val="22"/>
              </w:rPr>
              <w:t>, promyšlené otázky dotazníku a ostatní části metodologie</w:t>
            </w:r>
          </w:p>
          <w:p w:rsidR="0083115E" w:rsidRDefault="002B1D86" w:rsidP="00E71C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3115E">
              <w:rPr>
                <w:sz w:val="22"/>
                <w:szCs w:val="22"/>
              </w:rPr>
              <w:t xml:space="preserve">Přes </w:t>
            </w:r>
            <w:r w:rsidR="0093499E">
              <w:rPr>
                <w:sz w:val="22"/>
                <w:szCs w:val="22"/>
              </w:rPr>
              <w:t>ní</w:t>
            </w:r>
            <w:r w:rsidRPr="0083115E">
              <w:rPr>
                <w:sz w:val="22"/>
                <w:szCs w:val="22"/>
              </w:rPr>
              <w:t>že uvedené nedostatky se jedná o zajímavý a přínosný v</w:t>
            </w:r>
            <w:r w:rsidR="0083115E" w:rsidRPr="0083115E">
              <w:rPr>
                <w:sz w:val="22"/>
                <w:szCs w:val="22"/>
              </w:rPr>
              <w:t xml:space="preserve">ýzkum, </w:t>
            </w:r>
            <w:r w:rsidR="0083115E">
              <w:rPr>
                <w:sz w:val="22"/>
                <w:szCs w:val="22"/>
              </w:rPr>
              <w:t>cíle výzkumu byly splněny</w:t>
            </w:r>
            <w:r w:rsidR="0083115E" w:rsidRPr="0083115E">
              <w:rPr>
                <w:sz w:val="22"/>
                <w:szCs w:val="22"/>
              </w:rPr>
              <w:t xml:space="preserve"> </w:t>
            </w:r>
          </w:p>
          <w:p w:rsidR="0083115E" w:rsidRDefault="0083115E" w:rsidP="00E71C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83115E">
              <w:rPr>
                <w:sz w:val="22"/>
                <w:szCs w:val="22"/>
              </w:rPr>
              <w:t>elkovou úroveň práce bohužel snižují</w:t>
            </w:r>
            <w:r w:rsidR="008D306F">
              <w:rPr>
                <w:sz w:val="22"/>
                <w:szCs w:val="22"/>
              </w:rPr>
              <w:t xml:space="preserve"> občasné</w:t>
            </w:r>
            <w:r w:rsidRPr="0083115E">
              <w:rPr>
                <w:sz w:val="22"/>
                <w:szCs w:val="22"/>
              </w:rPr>
              <w:t xml:space="preserve"> neobratné formulace</w:t>
            </w:r>
            <w:r w:rsidR="008D306F">
              <w:rPr>
                <w:sz w:val="22"/>
                <w:szCs w:val="22"/>
              </w:rPr>
              <w:t xml:space="preserve">, které jsou odrazem spíše jazykových než jiných nesrovnalostí  </w:t>
            </w:r>
          </w:p>
          <w:p w:rsidR="00500C0B" w:rsidRPr="0024211A" w:rsidRDefault="0083115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Vysoce hodnotím autorčino zaujetí tématem, které </w:t>
            </w:r>
            <w:r w:rsidR="0093499E">
              <w:rPr>
                <w:sz w:val="22"/>
                <w:szCs w:val="22"/>
              </w:rPr>
              <w:t xml:space="preserve">se projevilo prostudováním publikací </w:t>
            </w:r>
            <w:r w:rsidR="008D306F">
              <w:rPr>
                <w:sz w:val="22"/>
                <w:szCs w:val="22"/>
              </w:rPr>
              <w:t>z různých oblastí sociálního života a vyhledáváním informací i z méně typických zdrojů</w:t>
            </w:r>
            <w:r>
              <w:rPr>
                <w:sz w:val="22"/>
                <w:szCs w:val="22"/>
              </w:rPr>
              <w:t xml:space="preserve"> </w:t>
            </w:r>
          </w:p>
          <w:p w:rsidR="0074663F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72274" w:rsidRDefault="00B72274" w:rsidP="00B722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72274">
              <w:rPr>
                <w:sz w:val="22"/>
                <w:szCs w:val="22"/>
              </w:rPr>
              <w:t>Občasné drobné nedostatky form</w:t>
            </w:r>
            <w:r w:rsidR="005D0F8C">
              <w:rPr>
                <w:sz w:val="22"/>
                <w:szCs w:val="22"/>
              </w:rPr>
              <w:t xml:space="preserve">álního charakteru, např. s. 14, </w:t>
            </w:r>
            <w:r w:rsidR="009B52B1">
              <w:rPr>
                <w:sz w:val="22"/>
                <w:szCs w:val="22"/>
              </w:rPr>
              <w:t>49, 50…</w:t>
            </w:r>
          </w:p>
          <w:p w:rsidR="00864D4A" w:rsidRDefault="00864D4A" w:rsidP="00B722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Nejedná se o popisný výzkumný problém, 4.1.</w:t>
            </w:r>
          </w:p>
          <w:p w:rsidR="00B411DB" w:rsidRPr="0024211A" w:rsidRDefault="00FD6FB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přehledná úprava grafů a komentářů pod nimi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F50E6E" w:rsidRPr="0024211A">
              <w:rPr>
                <w:sz w:val="22"/>
                <w:szCs w:val="22"/>
              </w:rPr>
              <w:t>Při ověřování hypotéz jste zjistila, že emočn</w:t>
            </w:r>
            <w:r w:rsidR="003A7B7B">
              <w:rPr>
                <w:sz w:val="22"/>
                <w:szCs w:val="22"/>
              </w:rPr>
              <w:t>í, kognitivní i konativní složky</w:t>
            </w:r>
            <w:r w:rsidR="00F50E6E" w:rsidRPr="0024211A">
              <w:rPr>
                <w:sz w:val="22"/>
                <w:szCs w:val="22"/>
              </w:rPr>
              <w:t xml:space="preserve"> postojů obou skupin respondentů ve vztahu k</w:t>
            </w:r>
            <w:r w:rsidR="0024211A" w:rsidRPr="0024211A">
              <w:rPr>
                <w:sz w:val="22"/>
                <w:szCs w:val="22"/>
              </w:rPr>
              <w:t> pojmu eutanázie</w:t>
            </w:r>
            <w:r w:rsidR="00F50E6E" w:rsidRPr="0024211A">
              <w:rPr>
                <w:sz w:val="22"/>
                <w:szCs w:val="22"/>
              </w:rPr>
              <w:t xml:space="preserve"> </w:t>
            </w:r>
            <w:r w:rsidR="003A7B7B">
              <w:rPr>
                <w:sz w:val="22"/>
                <w:szCs w:val="22"/>
              </w:rPr>
              <w:t>jsou stejné</w:t>
            </w:r>
            <w:r w:rsidR="00F50E6E" w:rsidRPr="0024211A">
              <w:rPr>
                <w:sz w:val="22"/>
                <w:szCs w:val="22"/>
              </w:rPr>
              <w:t xml:space="preserve">. </w:t>
            </w:r>
            <w:r w:rsidR="0024211A" w:rsidRPr="0024211A">
              <w:rPr>
                <w:sz w:val="22"/>
                <w:szCs w:val="22"/>
              </w:rPr>
              <w:t>Domníváte se, že by byl</w:t>
            </w:r>
            <w:r w:rsidR="0093499E">
              <w:rPr>
                <w:sz w:val="22"/>
                <w:szCs w:val="22"/>
              </w:rPr>
              <w:t>o možné formulovat hypotézu, v níž</w:t>
            </w:r>
            <w:r w:rsidR="0024211A" w:rsidRPr="0024211A">
              <w:rPr>
                <w:sz w:val="22"/>
                <w:szCs w:val="22"/>
              </w:rPr>
              <w:t xml:space="preserve"> by se rozdíly mezi soubory respondentů (definovanými dle jiného kritéria než věku) projevily?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24211A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4211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24211A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4211A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FC" w:rsidRDefault="005A26FC">
      <w:r>
        <w:separator/>
      </w:r>
    </w:p>
  </w:endnote>
  <w:endnote w:type="continuationSeparator" w:id="0">
    <w:p w:rsidR="005A26FC" w:rsidRDefault="005A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FC" w:rsidRDefault="005A26FC">
      <w:r>
        <w:separator/>
      </w:r>
    </w:p>
  </w:footnote>
  <w:footnote w:type="continuationSeparator" w:id="0">
    <w:p w:rsidR="005A26FC" w:rsidRDefault="005A26F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9B"/>
    <w:rsid w:val="00016CF3"/>
    <w:rsid w:val="0002146E"/>
    <w:rsid w:val="000704CE"/>
    <w:rsid w:val="000E2C47"/>
    <w:rsid w:val="00106648"/>
    <w:rsid w:val="00131081"/>
    <w:rsid w:val="00232ECD"/>
    <w:rsid w:val="0024211A"/>
    <w:rsid w:val="00261DEB"/>
    <w:rsid w:val="0026339B"/>
    <w:rsid w:val="00265CDF"/>
    <w:rsid w:val="002750A2"/>
    <w:rsid w:val="0029059C"/>
    <w:rsid w:val="002B1D86"/>
    <w:rsid w:val="002B3708"/>
    <w:rsid w:val="00362AB0"/>
    <w:rsid w:val="003A7B7B"/>
    <w:rsid w:val="003D7456"/>
    <w:rsid w:val="003E0057"/>
    <w:rsid w:val="003E0210"/>
    <w:rsid w:val="003F5DA2"/>
    <w:rsid w:val="00487624"/>
    <w:rsid w:val="004A2934"/>
    <w:rsid w:val="004E7A11"/>
    <w:rsid w:val="00500C0B"/>
    <w:rsid w:val="00511D6B"/>
    <w:rsid w:val="00512159"/>
    <w:rsid w:val="00512982"/>
    <w:rsid w:val="00514664"/>
    <w:rsid w:val="00526D47"/>
    <w:rsid w:val="0055255D"/>
    <w:rsid w:val="005A1CB0"/>
    <w:rsid w:val="005A26FC"/>
    <w:rsid w:val="005C219A"/>
    <w:rsid w:val="005D0F8C"/>
    <w:rsid w:val="00614DB3"/>
    <w:rsid w:val="00627890"/>
    <w:rsid w:val="00640B28"/>
    <w:rsid w:val="00664A1F"/>
    <w:rsid w:val="006847E2"/>
    <w:rsid w:val="006B772A"/>
    <w:rsid w:val="006C024F"/>
    <w:rsid w:val="00730C1A"/>
    <w:rsid w:val="0074663F"/>
    <w:rsid w:val="007470D5"/>
    <w:rsid w:val="007C21FD"/>
    <w:rsid w:val="00806876"/>
    <w:rsid w:val="008250CA"/>
    <w:rsid w:val="0083115E"/>
    <w:rsid w:val="00864D4A"/>
    <w:rsid w:val="008820F6"/>
    <w:rsid w:val="008D306F"/>
    <w:rsid w:val="0093499E"/>
    <w:rsid w:val="009B52B1"/>
    <w:rsid w:val="009E0BE0"/>
    <w:rsid w:val="00AA465C"/>
    <w:rsid w:val="00B2064C"/>
    <w:rsid w:val="00B407A5"/>
    <w:rsid w:val="00B411DB"/>
    <w:rsid w:val="00B72274"/>
    <w:rsid w:val="00B73CA5"/>
    <w:rsid w:val="00BA3203"/>
    <w:rsid w:val="00C03829"/>
    <w:rsid w:val="00C03D7D"/>
    <w:rsid w:val="00C15B29"/>
    <w:rsid w:val="00C50B27"/>
    <w:rsid w:val="00C8218D"/>
    <w:rsid w:val="00C85A0D"/>
    <w:rsid w:val="00CB0B46"/>
    <w:rsid w:val="00CB470A"/>
    <w:rsid w:val="00D51F9A"/>
    <w:rsid w:val="00D62416"/>
    <w:rsid w:val="00DC1BF5"/>
    <w:rsid w:val="00E57C39"/>
    <w:rsid w:val="00E709EA"/>
    <w:rsid w:val="00EC4F48"/>
    <w:rsid w:val="00F26F15"/>
    <w:rsid w:val="00F50E6E"/>
    <w:rsid w:val="00F677F6"/>
    <w:rsid w:val="00F85A4C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6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Cejnarová Petra</cp:lastModifiedBy>
  <cp:revision>7</cp:revision>
  <cp:lastPrinted>2012-04-25T08:21:00Z</cp:lastPrinted>
  <dcterms:created xsi:type="dcterms:W3CDTF">2016-05-10T19:57:00Z</dcterms:created>
  <dcterms:modified xsi:type="dcterms:W3CDTF">2016-05-17T07:25:00Z</dcterms:modified>
</cp:coreProperties>
</file>