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36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Šimčíková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6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nízkoprahových zařízení v životě romských dětí a mládeže ve Vsetíně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36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36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36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A04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04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1C3A66" w:rsidRDefault="001C3A66" w:rsidP="00362AB0">
            <w:pPr>
              <w:rPr>
                <w:b/>
                <w:sz w:val="22"/>
                <w:szCs w:val="22"/>
              </w:rPr>
            </w:pPr>
            <w:r w:rsidRPr="001C3A66">
              <w:rPr>
                <w:b/>
                <w:sz w:val="22"/>
                <w:szCs w:val="22"/>
              </w:rPr>
              <w:t>Silné stránky</w:t>
            </w:r>
          </w:p>
          <w:p w:rsidR="001C3A66" w:rsidRPr="00C50B27" w:rsidRDefault="001C3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téma, které má v sociální pedagogice významné místo.</w:t>
            </w:r>
          </w:p>
          <w:p w:rsidR="00B411DB" w:rsidRPr="00C50B27" w:rsidRDefault="001C3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</w:t>
            </w:r>
            <w:r w:rsidR="002D34E6">
              <w:rPr>
                <w:sz w:val="22"/>
                <w:szCs w:val="22"/>
              </w:rPr>
              <w:t xml:space="preserve">v teoretické části </w:t>
            </w:r>
            <w:r>
              <w:rPr>
                <w:sz w:val="22"/>
                <w:szCs w:val="22"/>
              </w:rPr>
              <w:t>prokazuje dostatečnou orientaci v problematice.</w:t>
            </w:r>
          </w:p>
          <w:p w:rsidR="00B411DB" w:rsidRDefault="001C3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Úzce vymezený základní soubor.</w:t>
            </w:r>
          </w:p>
          <w:p w:rsidR="001C3A66" w:rsidRDefault="001C3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Srovnání chování dětí z vyloučených a nevyloučených lokalit.</w:t>
            </w:r>
          </w:p>
          <w:p w:rsidR="001C3A66" w:rsidRPr="00C50B27" w:rsidRDefault="001C3A66" w:rsidP="00362AB0">
            <w:pPr>
              <w:rPr>
                <w:sz w:val="22"/>
                <w:szCs w:val="22"/>
              </w:rPr>
            </w:pPr>
          </w:p>
          <w:p w:rsidR="00B411DB" w:rsidRPr="001C3A66" w:rsidRDefault="001C3A66" w:rsidP="00362AB0">
            <w:pPr>
              <w:rPr>
                <w:b/>
                <w:sz w:val="22"/>
                <w:szCs w:val="22"/>
              </w:rPr>
            </w:pPr>
            <w:r w:rsidRPr="001C3A66">
              <w:rPr>
                <w:b/>
                <w:sz w:val="22"/>
                <w:szCs w:val="22"/>
              </w:rPr>
              <w:t>Slabé stránky</w:t>
            </w:r>
          </w:p>
          <w:p w:rsidR="00B411DB" w:rsidRPr="00C50B27" w:rsidRDefault="001C3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Hypotézy vzhledem k deskriptivnímu charakteru výzkumného problému pokládám za nadbytečné.</w:t>
            </w:r>
          </w:p>
          <w:p w:rsidR="00B411DB" w:rsidRDefault="001C3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Výzkum je poměrně nenáročný.</w:t>
            </w:r>
          </w:p>
          <w:p w:rsidR="001C3A66" w:rsidRPr="00C50B27" w:rsidRDefault="00CA04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zjištěných výsledků mohla být propracovanější.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A04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C3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probíhal sběr dat u nejmladších respondentů (skupina 6 – 10 let; n = 34 (32 %).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C3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hnědá a modrá pole v tabulkách.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A04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04D6">
              <w:rPr>
                <w:sz w:val="22"/>
                <w:szCs w:val="22"/>
              </w:rPr>
              <w:t xml:space="preserve"> 3. 5. 2016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A04D6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BAE" w:rsidRDefault="00540BAE">
      <w:r>
        <w:separator/>
      </w:r>
    </w:p>
  </w:endnote>
  <w:endnote w:type="continuationSeparator" w:id="0">
    <w:p w:rsidR="00540BAE" w:rsidRDefault="0054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BAE" w:rsidRDefault="00540BAE">
      <w:r>
        <w:separator/>
      </w:r>
    </w:p>
  </w:footnote>
  <w:footnote w:type="continuationSeparator" w:id="0">
    <w:p w:rsidR="00540BAE" w:rsidRDefault="00540B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66"/>
    <w:rsid w:val="001363CB"/>
    <w:rsid w:val="00154F27"/>
    <w:rsid w:val="001C3A66"/>
    <w:rsid w:val="002D34E6"/>
    <w:rsid w:val="00362AB0"/>
    <w:rsid w:val="003F5DA2"/>
    <w:rsid w:val="00512982"/>
    <w:rsid w:val="00526D47"/>
    <w:rsid w:val="00540BAE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04D6"/>
    <w:rsid w:val="00CA7D64"/>
    <w:rsid w:val="00D05C79"/>
    <w:rsid w:val="00DC1BF5"/>
    <w:rsid w:val="00E709EA"/>
    <w:rsid w:val="00EB6A0E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14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3</cp:revision>
  <cp:lastPrinted>2012-04-25T08:21:00Z</cp:lastPrinted>
  <dcterms:created xsi:type="dcterms:W3CDTF">2016-05-03T07:39:00Z</dcterms:created>
  <dcterms:modified xsi:type="dcterms:W3CDTF">2016-05-04T10:06:00Z</dcterms:modified>
</cp:coreProperties>
</file>