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361639">
            <w:r>
              <w:t>Dekubity – následek nesprávné ošetřovatelské péče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361639">
            <w:r>
              <w:t xml:space="preserve">Šárka </w:t>
            </w:r>
            <w:proofErr w:type="spellStart"/>
            <w:r>
              <w:t>Bachanová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361639">
            <w:r>
              <w:t>Mgr. Vladimír Koutecký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361639" w:rsidP="00361639">
            <w:pPr>
              <w:tabs>
                <w:tab w:val="left" w:pos="1603"/>
              </w:tabs>
            </w:pPr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361639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443FD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D82AEB" w:rsidRPr="00611B80" w:rsidRDefault="00D82AEB" w:rsidP="003275A4">
            <w:pPr>
              <w:jc w:val="center"/>
              <w:rPr>
                <w:b/>
              </w:rPr>
            </w:pPr>
            <w:r w:rsidRPr="00611B80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443FD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Pr="00D87B2C" w:rsidRDefault="00FA4B70" w:rsidP="003275A4">
            <w:pPr>
              <w:jc w:val="center"/>
            </w:pPr>
            <w:r w:rsidRPr="00D87B2C">
              <w:t>B</w:t>
            </w:r>
          </w:p>
        </w:tc>
        <w:tc>
          <w:tcPr>
            <w:tcW w:w="696" w:type="dxa"/>
            <w:gridSpan w:val="2"/>
            <w:shd w:val="clear" w:color="auto" w:fill="D9D9D9" w:themeFill="background1" w:themeFillShade="D9"/>
          </w:tcPr>
          <w:p w:rsidR="00FA4B70" w:rsidRPr="00D87B2C" w:rsidRDefault="00FA4B70" w:rsidP="003275A4">
            <w:pPr>
              <w:jc w:val="center"/>
              <w:rPr>
                <w:b/>
              </w:rPr>
            </w:pPr>
            <w:r w:rsidRPr="00D87B2C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443FD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611B80" w:rsidRDefault="00C61293" w:rsidP="003275A4">
            <w:pPr>
              <w:jc w:val="center"/>
              <w:rPr>
                <w:b/>
              </w:rPr>
            </w:pPr>
            <w:r w:rsidRPr="00611B8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443FD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611B80" w:rsidRDefault="00C61293" w:rsidP="003275A4">
            <w:pPr>
              <w:jc w:val="center"/>
              <w:rPr>
                <w:b/>
              </w:rPr>
            </w:pPr>
            <w:r w:rsidRPr="00611B8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443FD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611B80" w:rsidRDefault="00C61293" w:rsidP="003275A4">
            <w:pPr>
              <w:jc w:val="center"/>
            </w:pPr>
            <w:r w:rsidRPr="00611B80">
              <w:t>B</w:t>
            </w:r>
          </w:p>
        </w:tc>
        <w:tc>
          <w:tcPr>
            <w:tcW w:w="696" w:type="dxa"/>
            <w:gridSpan w:val="2"/>
            <w:shd w:val="clear" w:color="auto" w:fill="D9D9D9" w:themeFill="background1" w:themeFillShade="D9"/>
          </w:tcPr>
          <w:p w:rsidR="00C61293" w:rsidRPr="00611B80" w:rsidRDefault="00C61293" w:rsidP="003275A4">
            <w:pPr>
              <w:jc w:val="center"/>
              <w:rPr>
                <w:b/>
              </w:rPr>
            </w:pPr>
            <w:r w:rsidRPr="00611B80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443FD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611B80" w:rsidRDefault="00C61293" w:rsidP="003275A4">
            <w:pPr>
              <w:jc w:val="center"/>
            </w:pPr>
            <w:r w:rsidRPr="00611B80"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611B80" w:rsidRDefault="00C61293" w:rsidP="003275A4">
            <w:pPr>
              <w:jc w:val="center"/>
              <w:rPr>
                <w:b/>
              </w:rPr>
            </w:pPr>
            <w:r w:rsidRPr="00611B8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443FD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611B80" w:rsidRDefault="00C61293" w:rsidP="003275A4">
            <w:pPr>
              <w:jc w:val="center"/>
            </w:pPr>
            <w:r w:rsidRPr="00611B80">
              <w:t>B</w:t>
            </w:r>
          </w:p>
        </w:tc>
        <w:tc>
          <w:tcPr>
            <w:tcW w:w="696" w:type="dxa"/>
            <w:gridSpan w:val="2"/>
            <w:shd w:val="clear" w:color="auto" w:fill="D9D9D9" w:themeFill="background1" w:themeFillShade="D9"/>
          </w:tcPr>
          <w:p w:rsidR="00C61293" w:rsidRPr="00282EE9" w:rsidRDefault="00C61293" w:rsidP="003275A4">
            <w:pPr>
              <w:jc w:val="center"/>
              <w:rPr>
                <w:b/>
              </w:rPr>
            </w:pPr>
            <w:r w:rsidRPr="00282EE9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282EE9" w:rsidRDefault="00C61293" w:rsidP="003275A4">
            <w:pPr>
              <w:jc w:val="center"/>
            </w:pPr>
            <w:r w:rsidRPr="00282EE9"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443FD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611B80" w:rsidRDefault="00C61293" w:rsidP="003275A4">
            <w:pPr>
              <w:jc w:val="center"/>
              <w:rPr>
                <w:b/>
              </w:rPr>
            </w:pPr>
            <w:r w:rsidRPr="00611B8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443FD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611B80" w:rsidRDefault="00C61293" w:rsidP="003275A4">
            <w:pPr>
              <w:jc w:val="center"/>
              <w:rPr>
                <w:b/>
              </w:rPr>
            </w:pPr>
            <w:r w:rsidRPr="00611B8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443FD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D87B2C" w:rsidRDefault="00C61293" w:rsidP="003275A4">
            <w:pPr>
              <w:jc w:val="center"/>
            </w:pPr>
            <w:r w:rsidRPr="00D87B2C">
              <w:t>B</w:t>
            </w:r>
          </w:p>
        </w:tc>
        <w:tc>
          <w:tcPr>
            <w:tcW w:w="696" w:type="dxa"/>
            <w:gridSpan w:val="2"/>
            <w:shd w:val="clear" w:color="auto" w:fill="D9D9D9" w:themeFill="background1" w:themeFillShade="D9"/>
          </w:tcPr>
          <w:p w:rsidR="00C61293" w:rsidRPr="00D87B2C" w:rsidRDefault="00C61293" w:rsidP="003275A4">
            <w:pPr>
              <w:jc w:val="center"/>
              <w:rPr>
                <w:b/>
              </w:rPr>
            </w:pPr>
            <w:r w:rsidRPr="00D87B2C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F83124" w:rsidRDefault="00C61293" w:rsidP="003275A4">
            <w:pPr>
              <w:jc w:val="center"/>
            </w:pPr>
            <w:r w:rsidRPr="00F83124"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443FD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282EE9" w:rsidRDefault="00C61293" w:rsidP="003275A4">
            <w:pPr>
              <w:jc w:val="center"/>
              <w:rPr>
                <w:b/>
              </w:rPr>
            </w:pPr>
            <w:r w:rsidRPr="00282EE9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443FD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282EE9" w:rsidRDefault="00C61293" w:rsidP="003275A4">
            <w:pPr>
              <w:jc w:val="center"/>
              <w:rPr>
                <w:b/>
              </w:rPr>
            </w:pPr>
            <w:r w:rsidRPr="00282EE9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443FD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shd w:val="clear" w:color="auto" w:fill="D9D9D9" w:themeFill="background1" w:themeFillShade="D9"/>
          </w:tcPr>
          <w:p w:rsidR="00C61293" w:rsidRPr="00282EE9" w:rsidRDefault="00C61293" w:rsidP="003275A4">
            <w:pPr>
              <w:jc w:val="center"/>
              <w:rPr>
                <w:b/>
              </w:rPr>
            </w:pPr>
            <w:r w:rsidRPr="00282EE9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443FD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282EE9" w:rsidRDefault="00C61293" w:rsidP="003275A4">
            <w:pPr>
              <w:jc w:val="center"/>
              <w:rPr>
                <w:b/>
              </w:rPr>
            </w:pPr>
            <w:r w:rsidRPr="00282EE9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443FD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EE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F83124" w:rsidRDefault="00F836E5" w:rsidP="003275A4">
            <w:pPr>
              <w:jc w:val="center"/>
            </w:pPr>
            <w:r w:rsidRPr="00F83124"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F836E5" w:rsidRPr="00F83124" w:rsidRDefault="00F836E5" w:rsidP="003275A4">
            <w:pPr>
              <w:jc w:val="center"/>
              <w:rPr>
                <w:b/>
              </w:rPr>
            </w:pPr>
            <w:r w:rsidRPr="00F83124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443FD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EF6E7C" w:rsidRDefault="00F836E5" w:rsidP="003275A4">
            <w:pPr>
              <w:jc w:val="center"/>
            </w:pPr>
            <w:r w:rsidRPr="00EF6E7C"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F836E5" w:rsidRPr="00EF6E7C" w:rsidRDefault="00F836E5" w:rsidP="003275A4">
            <w:pPr>
              <w:jc w:val="center"/>
              <w:rPr>
                <w:b/>
              </w:rPr>
            </w:pPr>
            <w:r w:rsidRPr="00EF6E7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443FD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F836E5" w:rsidRPr="00282EE9" w:rsidRDefault="00F836E5" w:rsidP="003275A4">
            <w:pPr>
              <w:jc w:val="center"/>
              <w:rPr>
                <w:b/>
              </w:rPr>
            </w:pPr>
            <w:r w:rsidRPr="00282EE9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443FD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EF6E7C" w:rsidRDefault="00F836E5" w:rsidP="003275A4">
            <w:pPr>
              <w:jc w:val="center"/>
            </w:pPr>
            <w:r w:rsidRPr="00EF6E7C">
              <w:t>B</w:t>
            </w:r>
          </w:p>
        </w:tc>
        <w:tc>
          <w:tcPr>
            <w:tcW w:w="696" w:type="dxa"/>
            <w:gridSpan w:val="2"/>
            <w:shd w:val="clear" w:color="auto" w:fill="D9D9D9" w:themeFill="background1" w:themeFillShade="D9"/>
          </w:tcPr>
          <w:p w:rsidR="00F836E5" w:rsidRPr="00282EE9" w:rsidRDefault="00F836E5" w:rsidP="003275A4">
            <w:pPr>
              <w:jc w:val="center"/>
              <w:rPr>
                <w:b/>
              </w:rPr>
            </w:pPr>
            <w:r w:rsidRPr="00282EE9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443FD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F836E5" w:rsidRPr="00F83124" w:rsidRDefault="00F836E5" w:rsidP="003275A4">
            <w:pPr>
              <w:jc w:val="center"/>
              <w:rPr>
                <w:b/>
              </w:rPr>
            </w:pPr>
            <w:r w:rsidRPr="00F83124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Pr="00F83124" w:rsidRDefault="00F836E5" w:rsidP="003275A4">
            <w:pPr>
              <w:jc w:val="center"/>
            </w:pPr>
            <w:r w:rsidRPr="00F83124"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673E58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6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673E58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7F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673E58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4B43C7" w:rsidRDefault="008E17F7" w:rsidP="008E17F7">
            <w:pPr>
              <w:jc w:val="both"/>
            </w:pPr>
            <w:r>
              <w:t>Předložená bakalářská práce na téma „Dekubity – následek nesprávné ošetřovatelské péče“ obsahuje 79 stran (od úvodu po závěr), 10 příloh a je standardně členěna na teoretickou</w:t>
            </w:r>
            <w:r>
              <w:br/>
              <w:t xml:space="preserve">a praktickou část. Teoretickou část člení studentka do 4 hlavních kapitol, ve kterých se zabývá problematikou </w:t>
            </w:r>
            <w:r w:rsidR="00AF1B90">
              <w:t xml:space="preserve">anatomie a fyziologie kůže, dále </w:t>
            </w:r>
            <w:r>
              <w:t>dekubi</w:t>
            </w:r>
            <w:r w:rsidR="00AF1B90">
              <w:t>ty, hojením ran a</w:t>
            </w:r>
            <w:r>
              <w:t xml:space="preserve"> ošetřo</w:t>
            </w:r>
            <w:r w:rsidR="00AF1B90">
              <w:t xml:space="preserve">vatelskou péčí, </w:t>
            </w:r>
            <w:r w:rsidR="00AF1B90">
              <w:lastRenderedPageBreak/>
              <w:t>která se k problematice dekubitů vztahuje. Jazyková a stylistická stránka práce je průměrná, některá spojení a sousloví působí krkolomně a za</w:t>
            </w:r>
            <w:r w:rsidR="007A54B5">
              <w:t xml:space="preserve">sloužila by si lepší formulaci </w:t>
            </w:r>
            <w:r w:rsidR="00AF1B90">
              <w:t xml:space="preserve">např. </w:t>
            </w:r>
            <w:r w:rsidR="007A54B5">
              <w:t xml:space="preserve">na </w:t>
            </w:r>
            <w:r w:rsidR="00AF1B90">
              <w:t>stran</w:t>
            </w:r>
            <w:r w:rsidR="007A54B5">
              <w:t>ě</w:t>
            </w:r>
            <w:r w:rsidR="00AF1B90">
              <w:t xml:space="preserve"> 14</w:t>
            </w:r>
            <w:r w:rsidR="007A54B5">
              <w:t xml:space="preserve"> (</w:t>
            </w:r>
            <w:r w:rsidR="00AF1B90">
              <w:t>vysvětlení metabolické a termoregulační funkce kůže)</w:t>
            </w:r>
            <w:r w:rsidR="007A54B5">
              <w:t>, 2</w:t>
            </w:r>
            <w:r w:rsidR="00D87B2C">
              <w:t xml:space="preserve">6 (formulace enzymatického </w:t>
            </w:r>
            <w:proofErr w:type="spellStart"/>
            <w:r w:rsidR="00D87B2C">
              <w:t>débr</w:t>
            </w:r>
            <w:r w:rsidR="007A54B5">
              <w:t>idementu</w:t>
            </w:r>
            <w:proofErr w:type="spellEnd"/>
            <w:r w:rsidR="007A54B5">
              <w:t>)</w:t>
            </w:r>
            <w:r w:rsidR="00AF1B90">
              <w:t xml:space="preserve">. </w:t>
            </w:r>
            <w:r w:rsidR="004B43C7">
              <w:t xml:space="preserve">V teoretické části a konkrétně v kapitolách </w:t>
            </w:r>
            <w:r w:rsidR="004B43C7" w:rsidRPr="004B43C7">
              <w:rPr>
                <w:i/>
              </w:rPr>
              <w:t>2.1 Klasifikace dekubitů</w:t>
            </w:r>
            <w:r w:rsidR="004F4E4D">
              <w:t xml:space="preserve">, </w:t>
            </w:r>
            <w:r w:rsidR="004B43C7" w:rsidRPr="004B43C7">
              <w:rPr>
                <w:i/>
              </w:rPr>
              <w:t>2.3 Výskyt dekubitů</w:t>
            </w:r>
            <w:r w:rsidR="004B43C7">
              <w:t xml:space="preserve"> </w:t>
            </w:r>
            <w:r w:rsidR="004F4E4D">
              <w:t xml:space="preserve">a </w:t>
            </w:r>
            <w:r w:rsidR="004F4E4D" w:rsidRPr="004F4E4D">
              <w:rPr>
                <w:i/>
              </w:rPr>
              <w:t>3.1 Fáze hojení ran</w:t>
            </w:r>
            <w:r w:rsidR="004F4E4D">
              <w:t xml:space="preserve"> </w:t>
            </w:r>
            <w:r w:rsidR="004B43C7">
              <w:t xml:space="preserve">postrádám vizualizaci jednotlivých stádií a predilekčních míst. V kapitole </w:t>
            </w:r>
            <w:r w:rsidR="004B43C7">
              <w:rPr>
                <w:i/>
              </w:rPr>
              <w:t>2.5 Škály hodnotící rizika vzniku dekubitů</w:t>
            </w:r>
            <w:r w:rsidR="004B43C7">
              <w:t xml:space="preserve"> </w:t>
            </w:r>
            <w:r w:rsidR="004F4E4D">
              <w:t xml:space="preserve">uvádí vhodně seznam hodnotících nástrojů k měření rizika vzniku dekubitů. Postrádám však odkaz/přílohu, ve které by byla znázorněna škála dle </w:t>
            </w:r>
            <w:proofErr w:type="gramStart"/>
            <w:r w:rsidR="004F4E4D">
              <w:t>Shannon</w:t>
            </w:r>
            <w:proofErr w:type="gramEnd"/>
            <w:r w:rsidR="004F4E4D">
              <w:t xml:space="preserve">. Současně postrádám bližší informace/návod k vyplnění škál, respektive jednotlivých položek </w:t>
            </w:r>
            <w:r w:rsidR="004F4E4D" w:rsidRPr="004F4E4D">
              <w:rPr>
                <w:i/>
              </w:rPr>
              <w:t>Stupnice podle Nort</w:t>
            </w:r>
            <w:r w:rsidR="004F4E4D">
              <w:rPr>
                <w:i/>
              </w:rPr>
              <w:t>o</w:t>
            </w:r>
            <w:r w:rsidR="004F4E4D" w:rsidRPr="004F4E4D">
              <w:rPr>
                <w:i/>
              </w:rPr>
              <w:t>nové</w:t>
            </w:r>
            <w:r w:rsidR="004F4E4D">
              <w:t>, která je v podmínkách českého ošetřovatelství nejpoužívanější.</w:t>
            </w:r>
            <w:r w:rsidR="007A54B5">
              <w:t xml:space="preserve"> V kapitole </w:t>
            </w:r>
            <w:r w:rsidR="007A54B5" w:rsidRPr="007A54B5">
              <w:rPr>
                <w:i/>
              </w:rPr>
              <w:t>2.6</w:t>
            </w:r>
            <w:r w:rsidR="007A54B5">
              <w:rPr>
                <w:i/>
              </w:rPr>
              <w:t xml:space="preserve"> Dokumentace dekubitů</w:t>
            </w:r>
            <w:r w:rsidR="007A54B5">
              <w:t xml:space="preserve"> postrádám hodnotící nástroj dle barvy spodiny rány a dále fotodokumentaci a využívání moderních technologií (</w:t>
            </w:r>
            <w:r w:rsidR="00611B80">
              <w:t xml:space="preserve">např. systém </w:t>
            </w:r>
            <w:proofErr w:type="spellStart"/>
            <w:r w:rsidR="00611B80">
              <w:t>Visitrak</w:t>
            </w:r>
            <w:proofErr w:type="spellEnd"/>
            <w:r w:rsidR="00611B80">
              <w:t xml:space="preserve">). </w:t>
            </w:r>
            <w:r w:rsidR="004B43C7">
              <w:t xml:space="preserve">K tvorbě teoretické části </w:t>
            </w:r>
            <w:r w:rsidR="004F4E4D">
              <w:t>s</w:t>
            </w:r>
            <w:r w:rsidR="004B43C7">
              <w:t>tudentka</w:t>
            </w:r>
            <w:r w:rsidR="004F4E4D">
              <w:t xml:space="preserve"> využívá</w:t>
            </w:r>
            <w:r w:rsidR="004B43C7">
              <w:t xml:space="preserve"> dostatečný počet relevantních tuzemských i zahraničních zdrojů. </w:t>
            </w:r>
          </w:p>
          <w:p w:rsidR="003B2F83" w:rsidRDefault="007A54B5" w:rsidP="007A54B5">
            <w:pPr>
              <w:jc w:val="both"/>
            </w:pPr>
            <w:r>
              <w:t>V praktické části studentka zvolila 3 cíle, které se jí podařilo naplnit. K získání potřebných dat studentka vhodně použila kvantitativní výzkumnou metodu dotazníkového šetření, ke které se bohužel více v úvodu praktické části nezmiňuje. Dotazníkové šetření probíhalo na standardních odděleních</w:t>
            </w:r>
            <w:r w:rsidR="003B2F83">
              <w:t xml:space="preserve">, v charitativním zařízení a v zařízení domácí péče. </w:t>
            </w:r>
            <w:r>
              <w:t xml:space="preserve">Získaná data studentka zpracovala do grafů </w:t>
            </w:r>
            <w:r w:rsidR="00611B80">
              <w:t xml:space="preserve">s uvedenými slovními komentáři. </w:t>
            </w:r>
            <w:r w:rsidR="003B2F83">
              <w:t xml:space="preserve">Označení grafů je nesprávně uvedeno nad grafy. </w:t>
            </w:r>
            <w:r>
              <w:t>U některých slovních komentářů nevhodně začíná větu číslem (např. strany</w:t>
            </w:r>
            <w:r w:rsidR="003B2F83">
              <w:t xml:space="preserve"> 56, 58, 60, 62, 65, 66,…). Na straně 53 uvádí analýzu získaných dat z otázky č. 7, ve které zmiňuje, že výskyt dekubitů je uveden za jeden kalendářní měsíc. Toto časové rozmezí však chybí ve znění otázky v použitém dotazníku. V otázce č. 23 se studentka ptá respondentů, jak často polohují pacienty s dekubity. Neuvádí však, jestli se jedná o polohování v průběhu dne </w:t>
            </w:r>
            <w:r w:rsidR="00611B80">
              <w:t xml:space="preserve">či noci. Na straně 85 studentka </w:t>
            </w:r>
            <w:proofErr w:type="gramStart"/>
            <w:r w:rsidR="003B2F83">
              <w:t>uvádí</w:t>
            </w:r>
            <w:proofErr w:type="gramEnd"/>
            <w:r w:rsidR="003B2F83">
              <w:t xml:space="preserve"> data se zaměřením na znalost hodnocení spodiny rány prostřednictvím </w:t>
            </w:r>
            <w:proofErr w:type="gramStart"/>
            <w:r w:rsidR="003B2F83">
              <w:t>TIME</w:t>
            </w:r>
            <w:proofErr w:type="gramEnd"/>
            <w:r w:rsidR="003B2F83">
              <w:t xml:space="preserve"> systému. V komentáři píše, že </w:t>
            </w:r>
            <w:r w:rsidR="00611B80">
              <w:rPr>
                <w:i/>
              </w:rPr>
              <w:t xml:space="preserve">„Pouze 14 respondentů odpovědělo ano…“, </w:t>
            </w:r>
            <w:r w:rsidR="00611B80" w:rsidRPr="00611B80">
              <w:t xml:space="preserve">v tabulce </w:t>
            </w:r>
            <w:r w:rsidR="00611B80">
              <w:t xml:space="preserve">č. 29 však uvádí počet 91. </w:t>
            </w:r>
          </w:p>
          <w:p w:rsidR="000905F0" w:rsidRDefault="007A54B5" w:rsidP="00A54FFB">
            <w:pPr>
              <w:jc w:val="both"/>
            </w:pPr>
            <w:r>
              <w:t xml:space="preserve">V rámci diskuze studentka komentuje výsledky průzkumu ve vztahu ke stanoveným cílům. </w:t>
            </w:r>
            <w:r w:rsidR="00611B80">
              <w:t xml:space="preserve">Pozitivně hodnotím autentické fotografie různých stupňů dekubitů uvedených v přílohách P VII-IX. Na tyto přílohy však studentka v práci nikterak neodkazuje. V obsahu diskuze postrádám komparaci s jinými autory/dostupnou literaturou. Doporučení pro praxi je strohé. Očekával bych doporučení </w:t>
            </w:r>
            <w:r w:rsidR="00A54FFB">
              <w:t xml:space="preserve">vyplývající ze zjištěných dat, např. </w:t>
            </w:r>
            <w:r w:rsidR="00611B80">
              <w:t>k tvorbě posterů s dostupnými převazovými materiály, či doporučení k přípravě a realizaci odborného semináře/workshopu pro všeobecné sestry v problematice TIME systému se zaměřením na dekubity.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EF6E7C" w:rsidRDefault="00EF6E7C" w:rsidP="00EF6E7C">
            <w:pPr>
              <w:pStyle w:val="Odstavecseseznamem"/>
              <w:numPr>
                <w:ilvl w:val="0"/>
                <w:numId w:val="3"/>
              </w:numPr>
            </w:pPr>
            <w:r>
              <w:t>Co podle Vašeho názoru ovlivňuje výběr hodnotících nástrojů se zaměřením na problematiku dekubitů ve zdravotnickém zařízení?</w:t>
            </w:r>
          </w:p>
          <w:p w:rsidR="00EF6E7C" w:rsidRPr="00EF6E7C" w:rsidRDefault="00E96809" w:rsidP="00E96809">
            <w:pPr>
              <w:pStyle w:val="Odstavecseseznamem"/>
              <w:numPr>
                <w:ilvl w:val="0"/>
                <w:numId w:val="3"/>
              </w:numPr>
            </w:pPr>
            <w:r>
              <w:t>Jak často je nutné u nemocného přehodnocovat riziko vzniku dekubitů?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673E58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FD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673E58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673E58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673E58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EE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673E58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E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673E58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673E58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673E58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611B80">
              <w:t xml:space="preserve"> 25.</w:t>
            </w:r>
            <w:r w:rsidR="00EF6E7C">
              <w:t xml:space="preserve"> </w:t>
            </w:r>
            <w:r w:rsidR="00611B80">
              <w:t>5.</w:t>
            </w:r>
            <w:r w:rsidR="00EF6E7C">
              <w:t xml:space="preserve"> </w:t>
            </w:r>
            <w:r w:rsidR="00611B80">
              <w:t>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611B80">
              <w:t xml:space="preserve"> Mgr. Vladimír Koutecký</w:t>
            </w:r>
          </w:p>
        </w:tc>
      </w:tr>
    </w:tbl>
    <w:p w:rsidR="00D82AEB" w:rsidRDefault="00D82AEB">
      <w:bookmarkStart w:id="0" w:name="_GoBack"/>
      <w:bookmarkEnd w:id="0"/>
    </w:p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E58" w:rsidRDefault="00673E58" w:rsidP="004C45B6">
      <w:pPr>
        <w:spacing w:after="0" w:line="240" w:lineRule="auto"/>
      </w:pPr>
      <w:r>
        <w:separator/>
      </w:r>
    </w:p>
  </w:endnote>
  <w:endnote w:type="continuationSeparator" w:id="0">
    <w:p w:rsidR="00673E58" w:rsidRDefault="00673E58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E58" w:rsidRDefault="00673E58" w:rsidP="004C45B6">
      <w:pPr>
        <w:spacing w:after="0" w:line="240" w:lineRule="auto"/>
      </w:pPr>
      <w:r>
        <w:separator/>
      </w:r>
    </w:p>
  </w:footnote>
  <w:footnote w:type="continuationSeparator" w:id="0">
    <w:p w:rsidR="00673E58" w:rsidRDefault="00673E58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8A43CD"/>
    <w:multiLevelType w:val="hybridMultilevel"/>
    <w:tmpl w:val="E8E09618"/>
    <w:lvl w:ilvl="0" w:tplc="98C8AA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811B8"/>
    <w:rsid w:val="000905F0"/>
    <w:rsid w:val="00127679"/>
    <w:rsid w:val="00153ABC"/>
    <w:rsid w:val="001B148C"/>
    <w:rsid w:val="001B3F1A"/>
    <w:rsid w:val="00282EE9"/>
    <w:rsid w:val="002A558B"/>
    <w:rsid w:val="002A7C9E"/>
    <w:rsid w:val="003275A4"/>
    <w:rsid w:val="00361639"/>
    <w:rsid w:val="00384E64"/>
    <w:rsid w:val="003925D9"/>
    <w:rsid w:val="003B2F83"/>
    <w:rsid w:val="00443FD4"/>
    <w:rsid w:val="00451FDE"/>
    <w:rsid w:val="0047082F"/>
    <w:rsid w:val="004732B8"/>
    <w:rsid w:val="00487D8D"/>
    <w:rsid w:val="004B43C7"/>
    <w:rsid w:val="004C45B6"/>
    <w:rsid w:val="004E2622"/>
    <w:rsid w:val="004F49FC"/>
    <w:rsid w:val="004F4E4D"/>
    <w:rsid w:val="00514F4A"/>
    <w:rsid w:val="00585D57"/>
    <w:rsid w:val="005E4C88"/>
    <w:rsid w:val="00611B80"/>
    <w:rsid w:val="006325BA"/>
    <w:rsid w:val="00667FD5"/>
    <w:rsid w:val="00673E58"/>
    <w:rsid w:val="006C5753"/>
    <w:rsid w:val="00705FA6"/>
    <w:rsid w:val="00707EBF"/>
    <w:rsid w:val="0071495A"/>
    <w:rsid w:val="00730C11"/>
    <w:rsid w:val="007A54B5"/>
    <w:rsid w:val="008E17F7"/>
    <w:rsid w:val="00900ED0"/>
    <w:rsid w:val="009246F8"/>
    <w:rsid w:val="0098046A"/>
    <w:rsid w:val="0099475D"/>
    <w:rsid w:val="00996161"/>
    <w:rsid w:val="00A32848"/>
    <w:rsid w:val="00A54FFB"/>
    <w:rsid w:val="00AB7549"/>
    <w:rsid w:val="00AC785B"/>
    <w:rsid w:val="00AF1B90"/>
    <w:rsid w:val="00B11B02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87B2C"/>
    <w:rsid w:val="00DB6634"/>
    <w:rsid w:val="00E2704D"/>
    <w:rsid w:val="00E85D9E"/>
    <w:rsid w:val="00E96809"/>
    <w:rsid w:val="00EF6E7C"/>
    <w:rsid w:val="00F702A8"/>
    <w:rsid w:val="00F83124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794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Koutecký Vladimír</cp:lastModifiedBy>
  <cp:revision>8</cp:revision>
  <cp:lastPrinted>2016-05-26T12:01:00Z</cp:lastPrinted>
  <dcterms:created xsi:type="dcterms:W3CDTF">2016-05-25T09:16:00Z</dcterms:created>
  <dcterms:modified xsi:type="dcterms:W3CDTF">2016-05-26T12:01:00Z</dcterms:modified>
</cp:coreProperties>
</file>