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BD7FF2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0" w:name="Rozevírací1"/>
      <w:r>
        <w:instrText xml:space="preserve"> FORMDROPDOWN </w:instrText>
      </w:r>
      <w:r w:rsidR="00805174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9F5817" w:rsidRDefault="00DF46B0" w:rsidP="009F5817">
      <w:pPr>
        <w:tabs>
          <w:tab w:val="left" w:pos="4440"/>
          <w:tab w:val="left" w:pos="8520"/>
          <w:tab w:val="right" w:pos="10440"/>
        </w:tabs>
        <w:rPr>
          <w:b/>
          <w:i/>
          <w:sz w:val="22"/>
          <w:szCs w:val="22"/>
          <w:lang w:val="en-GB"/>
        </w:rPr>
      </w:pPr>
      <w:r>
        <w:rPr>
          <w:lang w:val="en-GB"/>
        </w:rPr>
        <w:t>Student’s name</w:t>
      </w:r>
      <w:r w:rsidR="009F5817">
        <w:rPr>
          <w:lang w:val="en-GB"/>
        </w:rPr>
        <w:t xml:space="preserve">: </w:t>
      </w:r>
      <w:r w:rsidR="00D11718">
        <w:rPr>
          <w:lang w:val="en-GB"/>
        </w:rPr>
        <w:t xml:space="preserve"> </w:t>
      </w:r>
      <w:proofErr w:type="spellStart"/>
      <w:r w:rsidR="001D2207">
        <w:rPr>
          <w:b/>
          <w:i/>
          <w:sz w:val="22"/>
          <w:szCs w:val="22"/>
          <w:lang w:val="en-GB"/>
        </w:rPr>
        <w:t>Bc</w:t>
      </w:r>
      <w:proofErr w:type="spellEnd"/>
      <w:r w:rsidR="001D2207">
        <w:rPr>
          <w:b/>
          <w:i/>
          <w:sz w:val="22"/>
          <w:szCs w:val="22"/>
          <w:lang w:val="en-GB"/>
        </w:rPr>
        <w:t>. Luong Hoang Lien Nguyen</w:t>
      </w:r>
      <w:r w:rsidR="009F5817">
        <w:rPr>
          <w:lang w:val="en-GB"/>
        </w:rPr>
        <w:t xml:space="preserve">      </w:t>
      </w:r>
      <w:proofErr w:type="gramStart"/>
      <w:r w:rsidR="00693082">
        <w:rPr>
          <w:lang w:val="en-GB"/>
        </w:rPr>
        <w:t xml:space="preserve">MT </w:t>
      </w:r>
      <w:proofErr w:type="gramEnd"/>
      <w:r w:rsidR="00F2030B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F2030B">
        <w:instrText xml:space="preserve"> FORMDROPDOWN </w:instrText>
      </w:r>
      <w:r w:rsidR="00805174">
        <w:fldChar w:fldCharType="separate"/>
      </w:r>
      <w:r w:rsidR="00F2030B">
        <w:fldChar w:fldCharType="end"/>
      </w:r>
      <w:r w:rsidR="00845B98" w:rsidRPr="00DF46B0">
        <w:rPr>
          <w:lang w:val="en-GB"/>
        </w:rPr>
        <w:t>:</w:t>
      </w:r>
      <w:r w:rsidR="009F5817">
        <w:rPr>
          <w:lang w:val="en-GB"/>
        </w:rPr>
        <w:t xml:space="preserve"> </w:t>
      </w:r>
      <w:r w:rsidR="009F5817">
        <w:rPr>
          <w:b/>
          <w:i/>
          <w:sz w:val="22"/>
          <w:szCs w:val="22"/>
          <w:lang w:val="en-GB"/>
        </w:rPr>
        <w:t xml:space="preserve">doc. </w:t>
      </w:r>
      <w:proofErr w:type="spellStart"/>
      <w:r w:rsidR="009F5817">
        <w:rPr>
          <w:b/>
          <w:i/>
          <w:sz w:val="22"/>
          <w:szCs w:val="22"/>
          <w:lang w:val="en-GB"/>
        </w:rPr>
        <w:t>Ing</w:t>
      </w:r>
      <w:proofErr w:type="spellEnd"/>
      <w:r w:rsidR="009F5817">
        <w:rPr>
          <w:b/>
          <w:i/>
          <w:sz w:val="22"/>
          <w:szCs w:val="22"/>
          <w:lang w:val="en-GB"/>
        </w:rPr>
        <w:t xml:space="preserve">. Miloslava Chovancová, </w:t>
      </w:r>
      <w:proofErr w:type="spellStart"/>
      <w:r w:rsidR="009F5817">
        <w:rPr>
          <w:b/>
          <w:i/>
          <w:sz w:val="22"/>
          <w:szCs w:val="22"/>
          <w:lang w:val="en-GB"/>
        </w:rPr>
        <w:t>CSc</w:t>
      </w:r>
      <w:proofErr w:type="spellEnd"/>
      <w:r w:rsidR="009F5817">
        <w:rPr>
          <w:b/>
          <w:i/>
          <w:sz w:val="22"/>
          <w:szCs w:val="22"/>
          <w:lang w:val="en-GB"/>
        </w:rPr>
        <w:t xml:space="preserve">. </w:t>
      </w:r>
    </w:p>
    <w:p w:rsidR="00845B98" w:rsidRPr="00DF46B0" w:rsidRDefault="00DF46B0" w:rsidP="009F5817">
      <w:pPr>
        <w:tabs>
          <w:tab w:val="left" w:pos="4440"/>
          <w:tab w:val="left" w:pos="8520"/>
          <w:tab w:val="right" w:pos="10440"/>
        </w:tabs>
        <w:rPr>
          <w:lang w:val="en-GB"/>
        </w:rPr>
      </w:pPr>
      <w:proofErr w:type="spellStart"/>
      <w:r w:rsidRPr="00DF46B0">
        <w:rPr>
          <w:lang w:val="en-GB"/>
        </w:rPr>
        <w:t>Acad</w:t>
      </w:r>
      <w:r w:rsidR="009F5817">
        <w:rPr>
          <w:lang w:val="en-GB"/>
        </w:rPr>
        <w:t>.</w:t>
      </w:r>
      <w:r w:rsidRPr="00DF46B0">
        <w:rPr>
          <w:lang w:val="en-GB"/>
        </w:rPr>
        <w:t>year</w:t>
      </w:r>
      <w:proofErr w:type="spellEnd"/>
      <w:r w:rsidR="00845B98" w:rsidRPr="00DF46B0">
        <w:rPr>
          <w:lang w:val="en-GB"/>
        </w:rPr>
        <w:t>:</w:t>
      </w:r>
      <w:r w:rsidR="009F5817">
        <w:rPr>
          <w:lang w:val="en-GB"/>
        </w:rPr>
        <w:t xml:space="preserve"> </w:t>
      </w:r>
      <w:r w:rsidR="009F5817">
        <w:rPr>
          <w:b/>
          <w:i/>
          <w:sz w:val="22"/>
          <w:szCs w:val="22"/>
          <w:lang w:val="en-GB"/>
        </w:rPr>
        <w:t>2015/2016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Default="00693082" w:rsidP="00D11718">
      <w:pPr>
        <w:jc w:val="both"/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D11718" w:rsidRPr="00D11718">
        <w:rPr>
          <w:b/>
          <w:i/>
          <w:sz w:val="22"/>
          <w:szCs w:val="22"/>
          <w:lang w:val="en-GB"/>
        </w:rPr>
        <w:t xml:space="preserve"> </w:t>
      </w:r>
      <w:r w:rsidR="00051A42">
        <w:rPr>
          <w:b/>
          <w:i/>
          <w:sz w:val="22"/>
          <w:szCs w:val="22"/>
          <w:lang w:val="en-GB"/>
        </w:rPr>
        <w:t>Improving Competitiveness in Service through Customer Satisfaction in ABC Company</w:t>
      </w:r>
    </w:p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23E69" w:rsidP="00DA2BC3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DA2BC3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no"/>
                    <w:listEntry w:val="partly"/>
                  </w:ddList>
                </w:ffData>
              </w:fldChar>
            </w:r>
            <w:bookmarkStart w:id="1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1F6C2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no"/>
                    <w:listEntry w:val="ano"/>
                    <w:listEntry w:val="částečně"/>
                    <w:listEntry w:val="4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1580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23E69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32F27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ano"/>
                    <w:listEntry w:val="          "/>
                    <w:listEntry w:val="částečně"/>
                    <w:listEntry w:val="ne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1580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E32F27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26A5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23E6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3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23E6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CC12FC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4"/>
                    <w:listEntry w:val="2"/>
                    <w:listEntry w:val="1"/>
                    <w:listEntry w:val="0"/>
                    <w:listEntry w:val="5"/>
                    <w:listEntry w:val="2"/>
                    <w:listEntry w:val="1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723E69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FA39BE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C044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2"/>
                    <w:listEntry w:val="0"/>
                    <w:listEntry w:val="1"/>
                    <w:listEntry w:val="3"/>
                    <w:listEntry w:val="5"/>
                    <w:listEntry w:val="2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b/>
                <w:snapToGrid w:val="0"/>
                <w:color w:val="000000"/>
                <w:lang w:val="en-GB"/>
              </w:rPr>
            </w:r>
            <w:r w:rsidR="00805174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6838D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6838D9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lang w:val="en-GB"/>
              </w:rPr>
            </w:r>
            <w:r w:rsidR="00805174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CC12FC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5"/>
                    <w:listEntry w:val="2"/>
                    <w:listEntry w:val="0"/>
                    <w:listEntry w:val="1"/>
                    <w:listEntry w:val="4"/>
                    <w:listEntry w:val="2"/>
                    <w:listEntry w:val="5"/>
                    <w:listEntry w:val="3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partly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723E6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55535A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55535A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805174">
              <w:rPr>
                <w:snapToGrid w:val="0"/>
                <w:color w:val="000000"/>
                <w:lang w:val="en-GB"/>
              </w:rPr>
            </w:r>
            <w:r w:rsidR="00805174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723E6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20"/>
                  </w:textInput>
                </w:ffData>
              </w:fldChar>
            </w:r>
            <w:bookmarkStart w:id="2" w:name="Text9"/>
            <w:r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lang w:val="en-GB"/>
              </w:rPr>
              <w:t>20</w:t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0237EF" w:rsidRPr="009E1B83" w:rsidRDefault="000237EF" w:rsidP="005358E6">
      <w:pPr>
        <w:jc w:val="both"/>
        <w:rPr>
          <w:lang w:val="en-GB"/>
        </w:rPr>
      </w:pPr>
    </w:p>
    <w:p w:rsidR="00845B98" w:rsidRDefault="00D3064C" w:rsidP="005358E6">
      <w:pPr>
        <w:jc w:val="both"/>
        <w:rPr>
          <w:i/>
          <w:color w:val="000000" w:themeColor="text1"/>
          <w:lang w:val="en-US"/>
        </w:rPr>
      </w:pPr>
      <w:r w:rsidRPr="00851A4B">
        <w:rPr>
          <w:i/>
          <w:color w:val="000000" w:themeColor="text1"/>
          <w:lang w:val="en-US"/>
        </w:rPr>
        <w:t>Master´s Thesis is</w:t>
      </w:r>
      <w:r w:rsidR="008A3577">
        <w:rPr>
          <w:i/>
          <w:color w:val="000000" w:themeColor="text1"/>
          <w:lang w:val="en-US"/>
        </w:rPr>
        <w:t xml:space="preserve"> developed within the scope of 67</w:t>
      </w:r>
      <w:r w:rsidRPr="00851A4B">
        <w:rPr>
          <w:i/>
          <w:color w:val="000000" w:themeColor="text1"/>
          <w:lang w:val="en-US"/>
        </w:rPr>
        <w:t xml:space="preserve"> pages, </w:t>
      </w:r>
      <w:r w:rsidR="007C7B64" w:rsidRPr="00851A4B">
        <w:rPr>
          <w:i/>
          <w:color w:val="000000" w:themeColor="text1"/>
          <w:lang w:val="en-US"/>
        </w:rPr>
        <w:t>additionally,</w:t>
      </w:r>
      <w:r w:rsidR="008A3577">
        <w:rPr>
          <w:i/>
          <w:color w:val="000000" w:themeColor="text1"/>
          <w:lang w:val="en-US"/>
        </w:rPr>
        <w:t xml:space="preserve"> four</w:t>
      </w:r>
      <w:r w:rsidR="00B8339F">
        <w:rPr>
          <w:i/>
          <w:color w:val="000000" w:themeColor="text1"/>
          <w:lang w:val="en-US"/>
        </w:rPr>
        <w:t xml:space="preserve"> A</w:t>
      </w:r>
      <w:r w:rsidR="00851A4B" w:rsidRPr="00851A4B">
        <w:rPr>
          <w:i/>
          <w:color w:val="000000" w:themeColor="text1"/>
          <w:lang w:val="en-US"/>
        </w:rPr>
        <w:t>ppendice</w:t>
      </w:r>
      <w:r w:rsidR="004507BC">
        <w:rPr>
          <w:i/>
          <w:color w:val="000000" w:themeColor="text1"/>
          <w:lang w:val="en-US"/>
        </w:rPr>
        <w:t>s are</w:t>
      </w:r>
      <w:r w:rsidRPr="00851A4B">
        <w:rPr>
          <w:i/>
          <w:color w:val="000000" w:themeColor="text1"/>
          <w:lang w:val="en-US"/>
        </w:rPr>
        <w:t xml:space="preserve"> included there. </w:t>
      </w:r>
      <w:r w:rsidR="00FA48CD" w:rsidRPr="00851A4B">
        <w:rPr>
          <w:i/>
          <w:color w:val="000000" w:themeColor="text1"/>
          <w:lang w:val="en-US"/>
        </w:rPr>
        <w:t xml:space="preserve">Objectives and methodology of </w:t>
      </w:r>
      <w:proofErr w:type="gramStart"/>
      <w:r w:rsidR="00FA48CD" w:rsidRPr="00851A4B">
        <w:rPr>
          <w:i/>
          <w:color w:val="000000" w:themeColor="text1"/>
          <w:lang w:val="en-US"/>
        </w:rPr>
        <w:t>MT  are</w:t>
      </w:r>
      <w:proofErr w:type="gramEnd"/>
      <w:r w:rsidR="00391C00">
        <w:rPr>
          <w:i/>
          <w:color w:val="000000" w:themeColor="text1"/>
          <w:lang w:val="en-US"/>
        </w:rPr>
        <w:t xml:space="preserve"> described</w:t>
      </w:r>
      <w:r w:rsidR="00AD10A3">
        <w:rPr>
          <w:i/>
          <w:color w:val="000000" w:themeColor="text1"/>
          <w:lang w:val="en-US"/>
        </w:rPr>
        <w:t xml:space="preserve"> on the page</w:t>
      </w:r>
      <w:r w:rsidR="00FA48CD" w:rsidRPr="00851A4B">
        <w:rPr>
          <w:i/>
          <w:color w:val="000000" w:themeColor="text1"/>
          <w:lang w:val="en-US"/>
        </w:rPr>
        <w:t xml:space="preserve"> </w:t>
      </w:r>
      <w:r w:rsidR="00391C00">
        <w:rPr>
          <w:i/>
          <w:color w:val="000000" w:themeColor="text1"/>
          <w:lang w:val="en-US"/>
        </w:rPr>
        <w:t>of 10</w:t>
      </w:r>
      <w:r w:rsidR="00AD10A3">
        <w:rPr>
          <w:i/>
          <w:color w:val="000000" w:themeColor="text1"/>
          <w:lang w:val="en-US"/>
        </w:rPr>
        <w:t xml:space="preserve"> and 11</w:t>
      </w:r>
      <w:r w:rsidR="00391C00">
        <w:rPr>
          <w:i/>
          <w:color w:val="000000" w:themeColor="text1"/>
          <w:lang w:val="en-US"/>
        </w:rPr>
        <w:t>.</w:t>
      </w:r>
      <w:r w:rsidR="00851A4B" w:rsidRPr="00AA07D9">
        <w:rPr>
          <w:i/>
          <w:color w:val="000000" w:themeColor="text1"/>
          <w:lang w:val="en-US"/>
        </w:rPr>
        <w:t xml:space="preserve"> The aim of MT is to develop </w:t>
      </w:r>
      <w:r w:rsidR="00B60E02">
        <w:rPr>
          <w:i/>
          <w:color w:val="000000" w:themeColor="text1"/>
          <w:lang w:val="en-US"/>
        </w:rPr>
        <w:t>the project for a subsidi</w:t>
      </w:r>
      <w:r w:rsidR="00983FA1">
        <w:rPr>
          <w:i/>
          <w:color w:val="000000" w:themeColor="text1"/>
          <w:lang w:val="en-US"/>
        </w:rPr>
        <w:t>ary of</w:t>
      </w:r>
      <w:r w:rsidR="00B60E02">
        <w:rPr>
          <w:i/>
          <w:color w:val="000000" w:themeColor="text1"/>
          <w:lang w:val="en-US"/>
        </w:rPr>
        <w:t xml:space="preserve"> company ABC performing in tourism and travelling, in which its customer satisfaction is measured. </w:t>
      </w:r>
      <w:r w:rsidR="00983FA1" w:rsidRPr="00983FA1">
        <w:rPr>
          <w:i/>
          <w:color w:val="000000" w:themeColor="text1"/>
          <w:lang w:val="en-US"/>
        </w:rPr>
        <w:t>The theoretical part covers the entire MT issue, but bibliography doesn't respect the requested alphabetical order.</w:t>
      </w:r>
      <w:r w:rsidR="00E30846" w:rsidRPr="00E30846">
        <w:rPr>
          <w:i/>
          <w:color w:val="000000" w:themeColor="text1"/>
          <w:lang w:val="en-US"/>
        </w:rPr>
        <w:t xml:space="preserve"> </w:t>
      </w:r>
      <w:r w:rsidR="000237EF" w:rsidRPr="00502565">
        <w:rPr>
          <w:i/>
          <w:color w:val="000000" w:themeColor="text1"/>
          <w:lang w:val="en-US"/>
        </w:rPr>
        <w:t>The analytical part is almost developed on the base of sec</w:t>
      </w:r>
      <w:r w:rsidR="00502565" w:rsidRPr="00502565">
        <w:rPr>
          <w:i/>
          <w:color w:val="000000" w:themeColor="text1"/>
          <w:lang w:val="en-US"/>
        </w:rPr>
        <w:t>ondary s</w:t>
      </w:r>
      <w:r w:rsidR="005F387F">
        <w:rPr>
          <w:i/>
          <w:color w:val="000000" w:themeColor="text1"/>
          <w:lang w:val="en-US"/>
        </w:rPr>
        <w:t>ources and the author´s analytical work</w:t>
      </w:r>
      <w:r w:rsidR="00502565" w:rsidRPr="00502565">
        <w:rPr>
          <w:i/>
          <w:color w:val="000000" w:themeColor="text1"/>
          <w:lang w:val="en-US"/>
        </w:rPr>
        <w:t>.</w:t>
      </w:r>
      <w:r w:rsidR="000237EF" w:rsidRPr="00502565">
        <w:rPr>
          <w:i/>
          <w:color w:val="000000" w:themeColor="text1"/>
          <w:lang w:val="en-US"/>
        </w:rPr>
        <w:t xml:space="preserve"> </w:t>
      </w:r>
      <w:r w:rsidR="00146601" w:rsidRPr="00502565">
        <w:rPr>
          <w:i/>
          <w:color w:val="000000" w:themeColor="text1"/>
          <w:lang w:val="en-US"/>
        </w:rPr>
        <w:t>The sug</w:t>
      </w:r>
      <w:r w:rsidR="00F80F65" w:rsidRPr="00502565">
        <w:rPr>
          <w:i/>
          <w:color w:val="000000" w:themeColor="text1"/>
          <w:lang w:val="en-US"/>
        </w:rPr>
        <w:t>gested project is submitted to the</w:t>
      </w:r>
      <w:r w:rsidR="00146601" w:rsidRPr="00502565">
        <w:rPr>
          <w:i/>
          <w:color w:val="000000" w:themeColor="text1"/>
          <w:lang w:val="en-US"/>
        </w:rPr>
        <w:t xml:space="preserve"> time analysis as well as</w:t>
      </w:r>
      <w:r w:rsidR="00EA40BA" w:rsidRPr="00502565">
        <w:rPr>
          <w:i/>
          <w:color w:val="000000" w:themeColor="text1"/>
          <w:lang w:val="en-US"/>
        </w:rPr>
        <w:t xml:space="preserve"> the</w:t>
      </w:r>
      <w:r w:rsidR="00146601" w:rsidRPr="00502565">
        <w:rPr>
          <w:i/>
          <w:color w:val="000000" w:themeColor="text1"/>
          <w:lang w:val="en-US"/>
        </w:rPr>
        <w:t xml:space="preserve"> risk and </w:t>
      </w:r>
      <w:r w:rsidR="00EA40BA" w:rsidRPr="00502565">
        <w:rPr>
          <w:i/>
          <w:color w:val="000000" w:themeColor="text1"/>
          <w:lang w:val="en-US"/>
        </w:rPr>
        <w:t xml:space="preserve">the </w:t>
      </w:r>
      <w:r w:rsidR="00146601" w:rsidRPr="00502565">
        <w:rPr>
          <w:i/>
          <w:color w:val="000000" w:themeColor="text1"/>
          <w:lang w:val="en-US"/>
        </w:rPr>
        <w:t>cost analysis</w:t>
      </w:r>
      <w:r w:rsidR="00EA40BA" w:rsidRPr="00502565">
        <w:rPr>
          <w:i/>
          <w:color w:val="000000" w:themeColor="text1"/>
          <w:lang w:val="en-US"/>
        </w:rPr>
        <w:t>.</w:t>
      </w:r>
    </w:p>
    <w:p w:rsidR="00245F5D" w:rsidRPr="00502565" w:rsidRDefault="00245F5D" w:rsidP="005358E6">
      <w:pPr>
        <w:jc w:val="both"/>
        <w:rPr>
          <w:i/>
          <w:color w:val="000000" w:themeColor="text1"/>
          <w:lang w:val="en-US"/>
        </w:rPr>
      </w:pPr>
    </w:p>
    <w:p w:rsidR="00245F5D" w:rsidRDefault="0013139F" w:rsidP="005358E6">
      <w:pPr>
        <w:jc w:val="both"/>
        <w:rPr>
          <w:i/>
          <w:color w:val="000000" w:themeColor="text1"/>
          <w:lang w:val="en-US"/>
        </w:rPr>
      </w:pPr>
      <w:r w:rsidRPr="00B76923">
        <w:rPr>
          <w:i/>
          <w:color w:val="000000" w:themeColor="text1"/>
          <w:lang w:val="en-US"/>
        </w:rPr>
        <w:t>Que</w:t>
      </w:r>
      <w:r w:rsidR="00B76923" w:rsidRPr="00B76923">
        <w:rPr>
          <w:i/>
          <w:color w:val="000000" w:themeColor="text1"/>
          <w:lang w:val="en-US"/>
        </w:rPr>
        <w:t xml:space="preserve">stion: </w:t>
      </w:r>
    </w:p>
    <w:p w:rsidR="0013139F" w:rsidRPr="00B76923" w:rsidRDefault="00983FA1" w:rsidP="005358E6">
      <w:pPr>
        <w:jc w:val="both"/>
        <w:rPr>
          <w:i/>
          <w:color w:val="000000" w:themeColor="text1"/>
          <w:lang w:val="en-US"/>
        </w:rPr>
      </w:pPr>
      <w:r w:rsidRPr="00983FA1">
        <w:rPr>
          <w:i/>
          <w:color w:val="000000" w:themeColor="text1"/>
          <w:lang w:val="en-US"/>
        </w:rPr>
        <w:t>Could you explain</w:t>
      </w:r>
      <w:r w:rsidR="003A32B2">
        <w:rPr>
          <w:i/>
          <w:color w:val="000000" w:themeColor="text1"/>
          <w:lang w:val="en-US"/>
        </w:rPr>
        <w:t xml:space="preserve"> an attitude of ABC company on</w:t>
      </w:r>
      <w:r w:rsidRPr="00983FA1">
        <w:rPr>
          <w:i/>
          <w:color w:val="000000" w:themeColor="text1"/>
          <w:lang w:val="en-US"/>
        </w:rPr>
        <w:t xml:space="preserve"> your suggested cu</w:t>
      </w:r>
      <w:r w:rsidR="003A32B2">
        <w:rPr>
          <w:i/>
          <w:color w:val="000000" w:themeColor="text1"/>
          <w:lang w:val="en-US"/>
        </w:rPr>
        <w:t xml:space="preserve">stomer satisfaction </w:t>
      </w:r>
      <w:proofErr w:type="gramStart"/>
      <w:r w:rsidR="003A32B2">
        <w:rPr>
          <w:i/>
          <w:color w:val="000000" w:themeColor="text1"/>
          <w:lang w:val="en-US"/>
        </w:rPr>
        <w:t xml:space="preserve">measurement </w:t>
      </w:r>
      <w:bookmarkStart w:id="3" w:name="_GoBack"/>
      <w:bookmarkEnd w:id="3"/>
      <w:r w:rsidRPr="00983FA1">
        <w:rPr>
          <w:i/>
          <w:color w:val="000000" w:themeColor="text1"/>
          <w:lang w:val="en-US"/>
        </w:rPr>
        <w:t>?</w:t>
      </w:r>
      <w:proofErr w:type="gramEnd"/>
    </w:p>
    <w:p w:rsidR="00AC0552" w:rsidRPr="003A32B2" w:rsidRDefault="003A32B2" w:rsidP="005358E6">
      <w:pPr>
        <w:jc w:val="both"/>
        <w:rPr>
          <w:i/>
          <w:lang w:val="en-GB"/>
        </w:rPr>
      </w:pPr>
      <w:r>
        <w:rPr>
          <w:i/>
          <w:lang w:val="en-GB"/>
        </w:rPr>
        <w:t>D</w:t>
      </w:r>
      <w:r w:rsidRPr="003A32B2">
        <w:rPr>
          <w:i/>
          <w:lang w:val="en-GB"/>
        </w:rPr>
        <w:t>o you recommend the pilot study for?</w:t>
      </w:r>
    </w:p>
    <w:p w:rsidR="00BC472E" w:rsidRPr="003A32B2" w:rsidRDefault="00BC472E" w:rsidP="00BC472E">
      <w:pPr>
        <w:autoSpaceDE w:val="0"/>
        <w:autoSpaceDN w:val="0"/>
        <w:adjustRightInd w:val="0"/>
        <w:rPr>
          <w:rFonts w:ascii="Arial" w:hAnsi="Arial" w:cs="Arial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805174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805174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CF249C">
        <w:rPr>
          <w:i/>
          <w:lang w:val="en-GB"/>
        </w:rPr>
        <w:t>May 21, 2016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035BD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4" w:name="Rozevírací4"/>
      <w:r w:rsidR="00C035BD">
        <w:instrText xml:space="preserve"> FORMDROPDOWN </w:instrText>
      </w:r>
      <w:r w:rsidR="00805174">
        <w:fldChar w:fldCharType="separate"/>
      </w:r>
      <w:r w:rsidR="00C035BD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74" w:rsidRDefault="00805174">
      <w:r>
        <w:separator/>
      </w:r>
    </w:p>
  </w:endnote>
  <w:endnote w:type="continuationSeparator" w:id="0">
    <w:p w:rsidR="00805174" w:rsidRDefault="0080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74" w:rsidRDefault="00805174">
      <w:r>
        <w:separator/>
      </w:r>
    </w:p>
  </w:footnote>
  <w:footnote w:type="continuationSeparator" w:id="0">
    <w:p w:rsidR="00805174" w:rsidRDefault="00805174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10BA0"/>
    <w:rsid w:val="000237EF"/>
    <w:rsid w:val="00026A56"/>
    <w:rsid w:val="00051A42"/>
    <w:rsid w:val="000573AC"/>
    <w:rsid w:val="00062CEC"/>
    <w:rsid w:val="00074A7D"/>
    <w:rsid w:val="00095AD3"/>
    <w:rsid w:val="00095B54"/>
    <w:rsid w:val="000C21A9"/>
    <w:rsid w:val="000C4B46"/>
    <w:rsid w:val="000D36E9"/>
    <w:rsid w:val="000E1EDC"/>
    <w:rsid w:val="00104B58"/>
    <w:rsid w:val="00107EC6"/>
    <w:rsid w:val="00111035"/>
    <w:rsid w:val="0011362D"/>
    <w:rsid w:val="00114458"/>
    <w:rsid w:val="001238FB"/>
    <w:rsid w:val="00124BFC"/>
    <w:rsid w:val="0013139F"/>
    <w:rsid w:val="00132C42"/>
    <w:rsid w:val="00146601"/>
    <w:rsid w:val="0016014F"/>
    <w:rsid w:val="001634D8"/>
    <w:rsid w:val="001655BC"/>
    <w:rsid w:val="001744E5"/>
    <w:rsid w:val="001A46CB"/>
    <w:rsid w:val="001A6F9F"/>
    <w:rsid w:val="001B3611"/>
    <w:rsid w:val="001B5B85"/>
    <w:rsid w:val="001C07B0"/>
    <w:rsid w:val="001D2207"/>
    <w:rsid w:val="001E0D4A"/>
    <w:rsid w:val="001F6C29"/>
    <w:rsid w:val="00211D01"/>
    <w:rsid w:val="002126D4"/>
    <w:rsid w:val="002174FC"/>
    <w:rsid w:val="00240D6D"/>
    <w:rsid w:val="00245F5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1AD"/>
    <w:rsid w:val="00314823"/>
    <w:rsid w:val="00345DAD"/>
    <w:rsid w:val="00347E98"/>
    <w:rsid w:val="003526FB"/>
    <w:rsid w:val="003661E1"/>
    <w:rsid w:val="00366664"/>
    <w:rsid w:val="003818AE"/>
    <w:rsid w:val="00381AD4"/>
    <w:rsid w:val="00391C00"/>
    <w:rsid w:val="003942AA"/>
    <w:rsid w:val="003A32B2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507BC"/>
    <w:rsid w:val="00455A22"/>
    <w:rsid w:val="00464CAC"/>
    <w:rsid w:val="00474757"/>
    <w:rsid w:val="004821C8"/>
    <w:rsid w:val="004915A1"/>
    <w:rsid w:val="004A3235"/>
    <w:rsid w:val="004F54EE"/>
    <w:rsid w:val="00502565"/>
    <w:rsid w:val="005306E6"/>
    <w:rsid w:val="005358E6"/>
    <w:rsid w:val="0055535A"/>
    <w:rsid w:val="00566326"/>
    <w:rsid w:val="00571D60"/>
    <w:rsid w:val="00580F5F"/>
    <w:rsid w:val="00585F7D"/>
    <w:rsid w:val="005910F7"/>
    <w:rsid w:val="00591991"/>
    <w:rsid w:val="00596EE7"/>
    <w:rsid w:val="005A16E2"/>
    <w:rsid w:val="005A3124"/>
    <w:rsid w:val="005B2F76"/>
    <w:rsid w:val="005C64F3"/>
    <w:rsid w:val="005E1278"/>
    <w:rsid w:val="005F387F"/>
    <w:rsid w:val="005F755D"/>
    <w:rsid w:val="0060527D"/>
    <w:rsid w:val="00626AB5"/>
    <w:rsid w:val="00633925"/>
    <w:rsid w:val="006347E4"/>
    <w:rsid w:val="006368C3"/>
    <w:rsid w:val="006671D8"/>
    <w:rsid w:val="006838D9"/>
    <w:rsid w:val="006871BA"/>
    <w:rsid w:val="00693082"/>
    <w:rsid w:val="006F05D0"/>
    <w:rsid w:val="006F09E5"/>
    <w:rsid w:val="006F31BD"/>
    <w:rsid w:val="00700EB8"/>
    <w:rsid w:val="0071504F"/>
    <w:rsid w:val="00723E69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C0446"/>
    <w:rsid w:val="007C7B64"/>
    <w:rsid w:val="007D3E97"/>
    <w:rsid w:val="007D6146"/>
    <w:rsid w:val="007F3E72"/>
    <w:rsid w:val="00805174"/>
    <w:rsid w:val="00810A3E"/>
    <w:rsid w:val="00812F58"/>
    <w:rsid w:val="008138DA"/>
    <w:rsid w:val="0082553F"/>
    <w:rsid w:val="0082648C"/>
    <w:rsid w:val="008375DD"/>
    <w:rsid w:val="00837ABF"/>
    <w:rsid w:val="0084121C"/>
    <w:rsid w:val="00845786"/>
    <w:rsid w:val="00845B98"/>
    <w:rsid w:val="00851A4B"/>
    <w:rsid w:val="008664B3"/>
    <w:rsid w:val="00877EA1"/>
    <w:rsid w:val="00897167"/>
    <w:rsid w:val="008A198F"/>
    <w:rsid w:val="008A3577"/>
    <w:rsid w:val="008A3651"/>
    <w:rsid w:val="008B6839"/>
    <w:rsid w:val="008B6B25"/>
    <w:rsid w:val="008D2A49"/>
    <w:rsid w:val="0092407C"/>
    <w:rsid w:val="00930DEE"/>
    <w:rsid w:val="00932E13"/>
    <w:rsid w:val="0093300E"/>
    <w:rsid w:val="00933219"/>
    <w:rsid w:val="00936F44"/>
    <w:rsid w:val="0095256D"/>
    <w:rsid w:val="0095727F"/>
    <w:rsid w:val="009679AA"/>
    <w:rsid w:val="00970214"/>
    <w:rsid w:val="00971DE0"/>
    <w:rsid w:val="00975039"/>
    <w:rsid w:val="00983820"/>
    <w:rsid w:val="00983FA1"/>
    <w:rsid w:val="0099424A"/>
    <w:rsid w:val="009A1220"/>
    <w:rsid w:val="009A6840"/>
    <w:rsid w:val="009B10C7"/>
    <w:rsid w:val="009C0583"/>
    <w:rsid w:val="009D3840"/>
    <w:rsid w:val="009D5BD7"/>
    <w:rsid w:val="009E1B83"/>
    <w:rsid w:val="009E5445"/>
    <w:rsid w:val="009F5817"/>
    <w:rsid w:val="009F5D70"/>
    <w:rsid w:val="00A0709B"/>
    <w:rsid w:val="00A11E00"/>
    <w:rsid w:val="00A211E5"/>
    <w:rsid w:val="00A31768"/>
    <w:rsid w:val="00A41319"/>
    <w:rsid w:val="00A421F7"/>
    <w:rsid w:val="00A42539"/>
    <w:rsid w:val="00A52598"/>
    <w:rsid w:val="00A52C4B"/>
    <w:rsid w:val="00A57D9B"/>
    <w:rsid w:val="00A71F9D"/>
    <w:rsid w:val="00A925F6"/>
    <w:rsid w:val="00AA07D9"/>
    <w:rsid w:val="00AA3EBB"/>
    <w:rsid w:val="00AB2E6E"/>
    <w:rsid w:val="00AC0552"/>
    <w:rsid w:val="00AC0906"/>
    <w:rsid w:val="00AC6D49"/>
    <w:rsid w:val="00AD10A3"/>
    <w:rsid w:val="00AD4937"/>
    <w:rsid w:val="00AD7083"/>
    <w:rsid w:val="00AE1AF6"/>
    <w:rsid w:val="00AE3CEE"/>
    <w:rsid w:val="00AE58C9"/>
    <w:rsid w:val="00AE7046"/>
    <w:rsid w:val="00B01F82"/>
    <w:rsid w:val="00B06C12"/>
    <w:rsid w:val="00B23519"/>
    <w:rsid w:val="00B24F0F"/>
    <w:rsid w:val="00B3178F"/>
    <w:rsid w:val="00B60E02"/>
    <w:rsid w:val="00B6346A"/>
    <w:rsid w:val="00B76923"/>
    <w:rsid w:val="00B8339F"/>
    <w:rsid w:val="00B946FF"/>
    <w:rsid w:val="00BC472E"/>
    <w:rsid w:val="00BD048D"/>
    <w:rsid w:val="00BD7FF2"/>
    <w:rsid w:val="00BE1086"/>
    <w:rsid w:val="00BE7E63"/>
    <w:rsid w:val="00BF6001"/>
    <w:rsid w:val="00BF6B5D"/>
    <w:rsid w:val="00C02042"/>
    <w:rsid w:val="00C035BD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C12FC"/>
    <w:rsid w:val="00CD1219"/>
    <w:rsid w:val="00CE4F35"/>
    <w:rsid w:val="00CF249C"/>
    <w:rsid w:val="00CF6419"/>
    <w:rsid w:val="00D11718"/>
    <w:rsid w:val="00D22F75"/>
    <w:rsid w:val="00D3064C"/>
    <w:rsid w:val="00D4690F"/>
    <w:rsid w:val="00D6236E"/>
    <w:rsid w:val="00D64037"/>
    <w:rsid w:val="00D907CA"/>
    <w:rsid w:val="00DA2BC3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15806"/>
    <w:rsid w:val="00E2174F"/>
    <w:rsid w:val="00E30846"/>
    <w:rsid w:val="00E32F27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778DB"/>
    <w:rsid w:val="00E96D59"/>
    <w:rsid w:val="00EA40BA"/>
    <w:rsid w:val="00ED4A8C"/>
    <w:rsid w:val="00F04BF6"/>
    <w:rsid w:val="00F2030B"/>
    <w:rsid w:val="00F30FB7"/>
    <w:rsid w:val="00F506F8"/>
    <w:rsid w:val="00F51D74"/>
    <w:rsid w:val="00F63421"/>
    <w:rsid w:val="00F63D6B"/>
    <w:rsid w:val="00F73203"/>
    <w:rsid w:val="00F80F65"/>
    <w:rsid w:val="00F85FF5"/>
    <w:rsid w:val="00F8725E"/>
    <w:rsid w:val="00F93E10"/>
    <w:rsid w:val="00FA39BE"/>
    <w:rsid w:val="00FA3F42"/>
    <w:rsid w:val="00FA48CD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B4B0-6448-4093-B4A0-F7367628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141</cp:revision>
  <cp:lastPrinted>2014-11-14T08:45:00Z</cp:lastPrinted>
  <dcterms:created xsi:type="dcterms:W3CDTF">2014-11-13T07:58:00Z</dcterms:created>
  <dcterms:modified xsi:type="dcterms:W3CDTF">2016-05-25T19:24:00Z</dcterms:modified>
</cp:coreProperties>
</file>