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231B45">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57848">
        <w:rPr>
          <w:b/>
          <w:i/>
          <w:sz w:val="22"/>
          <w:szCs w:val="22"/>
        </w:rPr>
        <w:t>Bc. Zuzana Karchňáková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231B45">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57848">
        <w:rPr>
          <w:b/>
          <w:i/>
          <w:sz w:val="22"/>
          <w:szCs w:val="22"/>
        </w:rPr>
        <w:t>RNDr. Aleš Ruda,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57848">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057848">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057848" w:rsidRPr="00057848">
        <w:rPr>
          <w:b/>
          <w:i/>
          <w:sz w:val="22"/>
          <w:szCs w:val="22"/>
        </w:rPr>
        <w:t>Podpora malých a středních podniků na území</w:t>
      </w:r>
      <w:r w:rsidR="00057848">
        <w:rPr>
          <w:b/>
          <w:i/>
          <w:sz w:val="22"/>
          <w:szCs w:val="22"/>
        </w:rPr>
        <w:t xml:space="preserve"> </w:t>
      </w:r>
      <w:r w:rsidR="00057848" w:rsidRPr="00057848">
        <w:rPr>
          <w:b/>
          <w:i/>
          <w:sz w:val="22"/>
          <w:szCs w:val="22"/>
        </w:rPr>
        <w:t>správního obvodu obce s rozšířenou působností</w:t>
      </w:r>
      <w:r w:rsidR="00057848">
        <w:rPr>
          <w:b/>
          <w:i/>
          <w:sz w:val="22"/>
          <w:szCs w:val="22"/>
        </w:rPr>
        <w:t xml:space="preserve"> </w:t>
      </w:r>
      <w:r w:rsidR="00057848" w:rsidRPr="00057848">
        <w:rPr>
          <w:b/>
          <w:i/>
          <w:sz w:val="22"/>
          <w:szCs w:val="22"/>
        </w:rPr>
        <w:t>Otrokovice</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31B45">
              <w:rPr>
                <w:b/>
                <w:snapToGrid w:val="0"/>
                <w:color w:val="000000"/>
              </w:rPr>
            </w:r>
            <w:r w:rsidR="00231B4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31B45">
              <w:rPr>
                <w:snapToGrid w:val="0"/>
                <w:color w:val="000000"/>
              </w:rPr>
            </w:r>
            <w:r w:rsidR="00231B4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7508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57848">
              <w:rPr>
                <w:b/>
                <w:noProof/>
                <w:snapToGrid w:val="0"/>
                <w:color w:val="000000"/>
              </w:rPr>
              <w:t>1</w:t>
            </w:r>
            <w:r w:rsidR="00750825">
              <w:rPr>
                <w:b/>
                <w:noProof/>
                <w:snapToGrid w:val="0"/>
                <w:color w:val="000000"/>
              </w:rPr>
              <w:t>4</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9A3FC5"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57848">
        <w:rPr>
          <w:i/>
        </w:rPr>
        <w:t>V práci postrádám vhodně stanovený cíl práce. Cílem diplomové práce nemůže být analýza. Samotná analýza je nástrojem k řešení vymezeného cíle! Diplomantka vhodně pracuje s teoretickou rovinou práce, avšak se místy dopouští terminologických přešlapů (</w:t>
      </w:r>
      <w:r w:rsidR="004F4AC7">
        <w:rPr>
          <w:i/>
        </w:rPr>
        <w:t xml:space="preserve">např. </w:t>
      </w:r>
      <w:r w:rsidR="00057848">
        <w:rPr>
          <w:i/>
        </w:rPr>
        <w:t>dotazníkové šetření není výzkum, ale metoda sběru dat)</w:t>
      </w:r>
      <w:r w:rsidR="004F4AC7">
        <w:rPr>
          <w:i/>
        </w:rPr>
        <w:t>. V obecné rovině jsou vymezené teze aktuální a vhodné k řešení, nicméně statistický soubor respondentů je tristně malý a na jeho základě NELZE vyvozovat jakékoliv platné závěry. Oceňuji aplikaci statistické analýzy, i když v v té nejjednodušší podobě. Její výsledky nejsou ovšem relevantně dále využity a tak uvedné práce s hypotézami spíše připomínají násilné připojení k již existující práci. Při statistickém hodnocení je také v práci vidět nízká erudice se statistickým zpracováním dat. Chybně jsou diagramy prezentovány jako grafy (graf 3, 6, 11, 12 aj.), některé grafy (graf 1, 2, 4) neobsahují potřebné informace (popisy os apod.) nebo naopak zdvojováním názvu grafů/digramů v jejich popisu a názvu grafického prvku dochází k dublování informace. Vlastní návrhy diplomantky jsou v práci prezentovány stroze a bez jakékoliv hlubší diskuze. Obdobně v obecné rovině stojí také návrh požadovaného projektu, přičemž těmto dvěma částem by měl být věnován co největší prostor (minimálně v kontextu verifikace)</w:t>
      </w:r>
      <w:r w:rsidR="009A3FC5">
        <w:rPr>
          <w:i/>
        </w:rPr>
        <w:t>. Práce s literaturou je průměrná, postrádám detailnější zapojení cizojazyčných zdrojů.</w:t>
      </w:r>
    </w:p>
    <w:p w:rsidR="009A3FC5" w:rsidRDefault="009A3FC5" w:rsidP="00750650">
      <w:pPr>
        <w:rPr>
          <w:i/>
        </w:rPr>
      </w:pPr>
    </w:p>
    <w:p w:rsidR="009A3FC5" w:rsidRDefault="009A3FC5" w:rsidP="00750650">
      <w:pPr>
        <w:rPr>
          <w:i/>
        </w:rPr>
      </w:pPr>
      <w:r>
        <w:rPr>
          <w:i/>
        </w:rPr>
        <w:t>V průběhu obhajoby prosím diplomantku o zodpovězení následujících otázek:</w:t>
      </w:r>
    </w:p>
    <w:p w:rsidR="00750825" w:rsidRDefault="00750825" w:rsidP="00750650">
      <w:pPr>
        <w:rPr>
          <w:i/>
        </w:rPr>
      </w:pPr>
    </w:p>
    <w:p w:rsidR="00750825" w:rsidRDefault="009A3FC5" w:rsidP="00750650">
      <w:pPr>
        <w:rPr>
          <w:i/>
        </w:rPr>
      </w:pPr>
      <w:r>
        <w:rPr>
          <w:i/>
        </w:rPr>
        <w:t>1) Zdůvodněte výpočet položkového rozpočtu na měsíční platy zaměstnanců Vámi navrhované příspěvkové organizace, jak je uvedeno v Tabulce 23. Pracujte s klíčovými položkami, jako je superhrubá mzda, sociální a zdravotní pojištění, tabulkový plat zaměstananců veřejné správy apod.</w:t>
      </w:r>
    </w:p>
    <w:p w:rsidR="00750825" w:rsidRDefault="00750825" w:rsidP="00750650">
      <w:pPr>
        <w:rPr>
          <w:i/>
        </w:rPr>
      </w:pPr>
    </w:p>
    <w:p w:rsidR="00750825" w:rsidRDefault="00750825" w:rsidP="00750650">
      <w:pPr>
        <w:rPr>
          <w:i/>
        </w:rPr>
      </w:pPr>
      <w:r>
        <w:rPr>
          <w:i/>
        </w:rPr>
        <w:t>2) V případě využití benchmarkingu dokumentujte již existující řešení obdobné Vámi řešené problematiky v jiném SO ORP.</w:t>
      </w:r>
    </w:p>
    <w:p w:rsidR="00750825" w:rsidRDefault="00750825" w:rsidP="00750650">
      <w:pPr>
        <w:rPr>
          <w:i/>
        </w:rPr>
      </w:pPr>
    </w:p>
    <w:p w:rsidR="00845B98" w:rsidRPr="00AE58C9" w:rsidRDefault="00750825" w:rsidP="00750650">
      <w:pPr>
        <w:rPr>
          <w:i/>
        </w:rPr>
      </w:pPr>
      <w:r>
        <w:rPr>
          <w:i/>
        </w:rPr>
        <w:t>Na základě posouzení diplomové práce navrhuji hodnocení E.</w:t>
      </w:r>
      <w:r w:rsidR="009A3FC5">
        <w:rPr>
          <w:i/>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231B45">
        <w:rPr>
          <w:i/>
        </w:rPr>
      </w:r>
      <w:r w:rsidR="00231B45">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31B45">
        <w:rPr>
          <w:i/>
        </w:rPr>
      </w:r>
      <w:r w:rsidR="00231B45">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57848">
        <w:rPr>
          <w:i/>
          <w:noProof/>
        </w:rPr>
        <w:t>21.4. 2016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231B45">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45" w:rsidRDefault="00231B45">
      <w:r>
        <w:separator/>
      </w:r>
    </w:p>
  </w:endnote>
  <w:endnote w:type="continuationSeparator" w:id="0">
    <w:p w:rsidR="00231B45" w:rsidRDefault="002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45" w:rsidRDefault="00231B45">
      <w:r>
        <w:separator/>
      </w:r>
    </w:p>
  </w:footnote>
  <w:footnote w:type="continuationSeparator" w:id="0">
    <w:p w:rsidR="00231B45" w:rsidRDefault="00231B45">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7848"/>
    <w:rsid w:val="00074A7D"/>
    <w:rsid w:val="00095B54"/>
    <w:rsid w:val="000A383A"/>
    <w:rsid w:val="000C21A9"/>
    <w:rsid w:val="000E1EDC"/>
    <w:rsid w:val="00107EC6"/>
    <w:rsid w:val="00124BFC"/>
    <w:rsid w:val="00132C42"/>
    <w:rsid w:val="00133D44"/>
    <w:rsid w:val="0016014F"/>
    <w:rsid w:val="001744E5"/>
    <w:rsid w:val="001A6F9F"/>
    <w:rsid w:val="001B5B85"/>
    <w:rsid w:val="001C1C93"/>
    <w:rsid w:val="001E0D4A"/>
    <w:rsid w:val="002126D4"/>
    <w:rsid w:val="00231B45"/>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4AC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36245"/>
    <w:rsid w:val="006671D8"/>
    <w:rsid w:val="006E1490"/>
    <w:rsid w:val="006F05D0"/>
    <w:rsid w:val="00727728"/>
    <w:rsid w:val="00731DE7"/>
    <w:rsid w:val="007358A5"/>
    <w:rsid w:val="00747CA6"/>
    <w:rsid w:val="00750650"/>
    <w:rsid w:val="00750825"/>
    <w:rsid w:val="00762294"/>
    <w:rsid w:val="0076724C"/>
    <w:rsid w:val="007D3E97"/>
    <w:rsid w:val="007D6146"/>
    <w:rsid w:val="00810A3E"/>
    <w:rsid w:val="00812F58"/>
    <w:rsid w:val="0082553F"/>
    <w:rsid w:val="008375DD"/>
    <w:rsid w:val="00837ABF"/>
    <w:rsid w:val="0084121C"/>
    <w:rsid w:val="00845B98"/>
    <w:rsid w:val="00855E58"/>
    <w:rsid w:val="008664B3"/>
    <w:rsid w:val="00897167"/>
    <w:rsid w:val="008B6839"/>
    <w:rsid w:val="00936F44"/>
    <w:rsid w:val="00971DE0"/>
    <w:rsid w:val="00983820"/>
    <w:rsid w:val="009A3FC5"/>
    <w:rsid w:val="009C0583"/>
    <w:rsid w:val="009D3840"/>
    <w:rsid w:val="00A0709B"/>
    <w:rsid w:val="00A11E00"/>
    <w:rsid w:val="00A421F7"/>
    <w:rsid w:val="00A57D9B"/>
    <w:rsid w:val="00A82079"/>
    <w:rsid w:val="00A925F6"/>
    <w:rsid w:val="00AA1E4B"/>
    <w:rsid w:val="00AC6D49"/>
    <w:rsid w:val="00AD7083"/>
    <w:rsid w:val="00AE58C9"/>
    <w:rsid w:val="00B14831"/>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C2F3D"/>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31DE7"/>
    <w:rPr>
      <w:rFonts w:ascii="Tahoma" w:hAnsi="Tahoma" w:cs="Tahoma"/>
      <w:sz w:val="16"/>
      <w:szCs w:val="16"/>
    </w:rPr>
  </w:style>
  <w:style w:type="character" w:customStyle="1" w:styleId="TextbublinyChar">
    <w:name w:val="Text bubliny Char"/>
    <w:basedOn w:val="Standardnpsmoodstavce"/>
    <w:link w:val="Textbubliny"/>
    <w:uiPriority w:val="99"/>
    <w:semiHidden/>
    <w:rsid w:val="00731D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31DE7"/>
    <w:rPr>
      <w:rFonts w:ascii="Tahoma" w:hAnsi="Tahoma" w:cs="Tahoma"/>
      <w:sz w:val="16"/>
      <w:szCs w:val="16"/>
    </w:rPr>
  </w:style>
  <w:style w:type="character" w:customStyle="1" w:styleId="TextbublinyChar">
    <w:name w:val="Text bubliny Char"/>
    <w:basedOn w:val="Standardnpsmoodstavce"/>
    <w:link w:val="Textbubliny"/>
    <w:uiPriority w:val="99"/>
    <w:semiHidden/>
    <w:rsid w:val="00731D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3E8EE3E-AA00-4219-BFE0-6CA04973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2016-04-22T13:03:00Z</cp:lastPrinted>
  <dcterms:created xsi:type="dcterms:W3CDTF">2016-04-22T13:04:00Z</dcterms:created>
  <dcterms:modified xsi:type="dcterms:W3CDTF">2016-04-22T13:04:00Z</dcterms:modified>
</cp:coreProperties>
</file>