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13AA2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Turečková Lenka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13AA2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6731A">
        <w:rPr>
          <w:b/>
          <w:i/>
          <w:sz w:val="22"/>
          <w:szCs w:val="22"/>
        </w:rPr>
        <w:t>Problematika zásob ve společnosti se smluvní výrobou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3AA2">
              <w:rPr>
                <w:b/>
                <w:snapToGrid w:val="0"/>
                <w:color w:val="000000"/>
              </w:rPr>
            </w:r>
            <w:r w:rsidR="00613A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3AA2">
              <w:rPr>
                <w:snapToGrid w:val="0"/>
                <w:color w:val="000000"/>
              </w:rPr>
            </w:r>
            <w:r w:rsidR="00613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3AA2">
              <w:rPr>
                <w:snapToGrid w:val="0"/>
                <w:color w:val="000000"/>
              </w:rPr>
            </w:r>
            <w:r w:rsidR="00613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3AA2">
              <w:rPr>
                <w:snapToGrid w:val="0"/>
                <w:color w:val="000000"/>
              </w:rPr>
            </w:r>
            <w:r w:rsidR="00613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3AA2">
              <w:rPr>
                <w:b/>
                <w:snapToGrid w:val="0"/>
                <w:color w:val="000000"/>
              </w:rPr>
            </w:r>
            <w:r w:rsidR="00613A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3AA2">
              <w:rPr>
                <w:snapToGrid w:val="0"/>
                <w:color w:val="000000"/>
              </w:rPr>
            </w:r>
            <w:r w:rsidR="00613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3AA2">
              <w:rPr>
                <w:snapToGrid w:val="0"/>
                <w:color w:val="000000"/>
              </w:rPr>
            </w:r>
            <w:r w:rsidR="00613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3AA2">
              <w:rPr>
                <w:snapToGrid w:val="0"/>
                <w:color w:val="000000"/>
              </w:rPr>
            </w:r>
            <w:r w:rsidR="00613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3AA2">
              <w:rPr>
                <w:snapToGrid w:val="0"/>
                <w:color w:val="000000"/>
              </w:rPr>
            </w:r>
            <w:r w:rsidR="00613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3AA2">
              <w:rPr>
                <w:b/>
                <w:snapToGrid w:val="0"/>
                <w:color w:val="000000"/>
              </w:rPr>
            </w:r>
            <w:r w:rsidR="00613A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3AA2">
              <w:rPr>
                <w:snapToGrid w:val="0"/>
                <w:color w:val="000000"/>
              </w:rPr>
            </w:r>
            <w:r w:rsidR="00613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3AA2">
              <w:rPr>
                <w:snapToGrid w:val="0"/>
                <w:color w:val="000000"/>
              </w:rPr>
            </w:r>
            <w:r w:rsidR="00613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3AA2">
              <w:rPr>
                <w:snapToGrid w:val="0"/>
                <w:color w:val="000000"/>
              </w:rPr>
            </w:r>
            <w:r w:rsidR="00613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3AA2">
              <w:rPr>
                <w:b/>
                <w:snapToGrid w:val="0"/>
                <w:color w:val="000000"/>
              </w:rPr>
            </w:r>
            <w:r w:rsidR="00613A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3AA2">
              <w:rPr>
                <w:snapToGrid w:val="0"/>
                <w:color w:val="000000"/>
              </w:rPr>
            </w:r>
            <w:r w:rsidR="00613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3AA2">
              <w:rPr>
                <w:snapToGrid w:val="0"/>
                <w:color w:val="000000"/>
              </w:rPr>
            </w:r>
            <w:r w:rsidR="00613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3AA2">
              <w:rPr>
                <w:snapToGrid w:val="0"/>
                <w:color w:val="000000"/>
              </w:rPr>
            </w:r>
            <w:r w:rsidR="00613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3AA2">
              <w:rPr>
                <w:snapToGrid w:val="0"/>
                <w:color w:val="000000"/>
              </w:rPr>
            </w:r>
            <w:r w:rsidR="00613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3AA2">
              <w:rPr>
                <w:snapToGrid w:val="0"/>
                <w:color w:val="000000"/>
              </w:rPr>
            </w:r>
            <w:r w:rsidR="00613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3AA2">
              <w:rPr>
                <w:b/>
                <w:snapToGrid w:val="0"/>
                <w:color w:val="000000"/>
              </w:rPr>
            </w:r>
            <w:r w:rsidR="00613A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3AA2">
              <w:rPr>
                <w:snapToGrid w:val="0"/>
                <w:color w:val="000000"/>
              </w:rPr>
            </w:r>
            <w:r w:rsidR="00613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3AA2">
              <w:rPr>
                <w:snapToGrid w:val="0"/>
                <w:color w:val="000000"/>
              </w:rPr>
            </w:r>
            <w:r w:rsidR="00613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3AA2">
              <w:rPr>
                <w:snapToGrid w:val="0"/>
                <w:color w:val="000000"/>
              </w:rPr>
            </w:r>
            <w:r w:rsidR="00613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3AA2">
              <w:rPr>
                <w:snapToGrid w:val="0"/>
                <w:color w:val="000000"/>
              </w:rPr>
            </w:r>
            <w:r w:rsidR="00613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3AA2">
              <w:rPr>
                <w:b/>
                <w:snapToGrid w:val="0"/>
                <w:color w:val="000000"/>
              </w:rPr>
            </w:r>
            <w:r w:rsidR="00613AA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3AA2">
              <w:rPr>
                <w:snapToGrid w:val="0"/>
                <w:color w:val="000000"/>
              </w:rPr>
            </w:r>
            <w:r w:rsidR="00613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3AA2">
              <w:rPr>
                <w:snapToGrid w:val="0"/>
                <w:color w:val="000000"/>
              </w:rPr>
            </w:r>
            <w:r w:rsidR="00613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3AA2">
              <w:rPr>
                <w:snapToGrid w:val="0"/>
                <w:color w:val="000000"/>
              </w:rPr>
            </w:r>
            <w:r w:rsidR="00613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3AA2">
              <w:rPr>
                <w:snapToGrid w:val="0"/>
                <w:color w:val="000000"/>
              </w:rPr>
            </w:r>
            <w:r w:rsidR="00613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3AA2">
              <w:rPr>
                <w:snapToGrid w:val="0"/>
                <w:color w:val="000000"/>
              </w:rPr>
            </w:r>
            <w:r w:rsidR="00613AA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C4B2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C4B2B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A625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A3ABC">
        <w:rPr>
          <w:i/>
          <w:noProof/>
        </w:rPr>
        <w:t>Teoretická část tvoří dobrý základ pro praktickou část. Analýza zásob velké společnosti se smluvní výrobou je provedena pečlivě a podrobně. Oceňuji aktuálnost účtování zásob  k 1.1.2016 a návrh možnosti zlepšení evidence</w:t>
      </w:r>
      <w:r w:rsidR="00AA6257">
        <w:rPr>
          <w:i/>
          <w:noProof/>
        </w:rPr>
        <w:t xml:space="preserve"> a možnost jejího financování.</w:t>
      </w:r>
    </w:p>
    <w:p w:rsidR="00AA6257" w:rsidRDefault="00AA6257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DC219A" w:rsidRPr="00AE58C9" w:rsidRDefault="00AA6257" w:rsidP="003E1491">
      <w:pPr>
        <w:rPr>
          <w:i/>
        </w:rPr>
      </w:pPr>
      <w:r>
        <w:rPr>
          <w:i/>
          <w:noProof/>
        </w:rPr>
        <w:t>Jak dlouho by trvalo zaučení nového skladníka se starým a novým systémem evidence zásob.</w:t>
      </w:r>
      <w:r w:rsidR="00CA3ABC">
        <w:rPr>
          <w:i/>
          <w:noProof/>
        </w:rPr>
        <w:t xml:space="preserve">   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13AA2">
        <w:rPr>
          <w:i/>
        </w:rPr>
      </w:r>
      <w:r w:rsidR="00613AA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13AA2">
        <w:rPr>
          <w:i/>
        </w:rPr>
      </w:r>
      <w:r w:rsidR="00613AA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A3ABC">
        <w:rPr>
          <w:i/>
          <w:noProof/>
        </w:rPr>
        <w:t>22.5.2016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13AA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AA2" w:rsidRDefault="00613AA2">
      <w:r>
        <w:separator/>
      </w:r>
    </w:p>
  </w:endnote>
  <w:endnote w:type="continuationSeparator" w:id="0">
    <w:p w:rsidR="00613AA2" w:rsidRDefault="0061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AA2" w:rsidRDefault="00613AA2">
      <w:r>
        <w:separator/>
      </w:r>
    </w:p>
  </w:footnote>
  <w:footnote w:type="continuationSeparator" w:id="0">
    <w:p w:rsidR="00613AA2" w:rsidRDefault="00613AA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2FD5"/>
    <w:rsid w:val="002A4678"/>
    <w:rsid w:val="002B5820"/>
    <w:rsid w:val="002C677A"/>
    <w:rsid w:val="002E04A7"/>
    <w:rsid w:val="00314823"/>
    <w:rsid w:val="003526FB"/>
    <w:rsid w:val="00367691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3AA2"/>
    <w:rsid w:val="0061776A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4B2B"/>
    <w:rsid w:val="009C7C61"/>
    <w:rsid w:val="009D3840"/>
    <w:rsid w:val="00A0709B"/>
    <w:rsid w:val="00A11E00"/>
    <w:rsid w:val="00A421F7"/>
    <w:rsid w:val="00A57D9B"/>
    <w:rsid w:val="00A6731A"/>
    <w:rsid w:val="00A70749"/>
    <w:rsid w:val="00A83BD2"/>
    <w:rsid w:val="00A925F6"/>
    <w:rsid w:val="00AA6257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A3ABC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1788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3FC1E3-21B9-46D1-BF24-F863E3AB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492FDFB-7CF9-474A-9E8D-3E65B3E4F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vendula Kolářová</cp:lastModifiedBy>
  <cp:revision>2</cp:revision>
  <cp:lastPrinted>2014-07-24T08:52:00Z</cp:lastPrinted>
  <dcterms:created xsi:type="dcterms:W3CDTF">2016-05-27T08:20:00Z</dcterms:created>
  <dcterms:modified xsi:type="dcterms:W3CDTF">2016-05-27T08:20:00Z</dcterms:modified>
</cp:coreProperties>
</file>