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24CA0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5962">
        <w:rPr>
          <w:b/>
          <w:i/>
          <w:sz w:val="22"/>
          <w:szCs w:val="22"/>
        </w:rPr>
        <w:t>Bc. Jan Novák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24CA0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F5962">
        <w:rPr>
          <w:b/>
          <w:i/>
          <w:sz w:val="22"/>
          <w:szCs w:val="22"/>
        </w:rPr>
        <w:t>Projekt systému kvantifikace nákladů a tvorby cen ve společnosti Vodohospodářská společnost Sokolov,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b/>
                <w:snapToGrid w:val="0"/>
                <w:color w:val="000000"/>
              </w:rPr>
            </w:r>
            <w:r w:rsidR="00924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b/>
                <w:snapToGrid w:val="0"/>
                <w:color w:val="000000"/>
              </w:rPr>
            </w:r>
            <w:r w:rsidR="00924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b/>
                <w:snapToGrid w:val="0"/>
                <w:color w:val="000000"/>
              </w:rPr>
            </w:r>
            <w:r w:rsidR="00924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b/>
                <w:snapToGrid w:val="0"/>
                <w:color w:val="000000"/>
              </w:rPr>
            </w:r>
            <w:r w:rsidR="00924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b/>
                <w:snapToGrid w:val="0"/>
                <w:color w:val="000000"/>
              </w:rPr>
            </w:r>
            <w:r w:rsidR="00924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b/>
                <w:snapToGrid w:val="0"/>
                <w:color w:val="000000"/>
              </w:rPr>
            </w:r>
            <w:r w:rsidR="00924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4CA0">
              <w:rPr>
                <w:snapToGrid w:val="0"/>
                <w:color w:val="000000"/>
              </w:rPr>
            </w:r>
            <w:r w:rsidR="00924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933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E7A52">
              <w:rPr>
                <w:b/>
                <w:noProof/>
                <w:snapToGrid w:val="0"/>
                <w:color w:val="000000"/>
              </w:rPr>
              <w:t>1</w:t>
            </w:r>
            <w:r w:rsidR="00D93334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3334">
        <w:rPr>
          <w:i/>
        </w:rPr>
        <w:t>Diplomová práce je zaměřena na specifické odvětví vodárenského průmyslu. Autorovi se podařilo naplnit cíle práce a prezentovat ucelené řešení. Na druhé straně se autor neoprostil od značně praktického pohledu na problematiku. Literární rešerše je založena téměž výhradně na citacích zákonných předpisů</w:t>
      </w:r>
      <w:r w:rsidR="004F783A">
        <w:rPr>
          <w:i/>
        </w:rPr>
        <w:t xml:space="preserve">. Samotný návrh obsahuje ředu specifických úprav z oblasti vodárenství, což částečně omezuje jeho srpzumitelnost. 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24CA0">
        <w:rPr>
          <w:i/>
        </w:rPr>
      </w:r>
      <w:r w:rsidR="00924CA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24CA0">
        <w:rPr>
          <w:i/>
        </w:rPr>
      </w:r>
      <w:r w:rsidR="00924CA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E7A52">
        <w:rPr>
          <w:i/>
          <w:noProof/>
        </w:rPr>
        <w:t>27.4.2016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24CA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CA0" w:rsidRDefault="00924CA0">
      <w:r>
        <w:separator/>
      </w:r>
    </w:p>
  </w:endnote>
  <w:endnote w:type="continuationSeparator" w:id="0">
    <w:p w:rsidR="00924CA0" w:rsidRDefault="0092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CA0" w:rsidRDefault="00924CA0">
      <w:r>
        <w:separator/>
      </w:r>
    </w:p>
  </w:footnote>
  <w:footnote w:type="continuationSeparator" w:id="0">
    <w:p w:rsidR="00924CA0" w:rsidRDefault="00924CA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163B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32388"/>
    <w:rsid w:val="00240D6D"/>
    <w:rsid w:val="00246CC0"/>
    <w:rsid w:val="002639CA"/>
    <w:rsid w:val="00265C35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E7A52"/>
    <w:rsid w:val="004F54EE"/>
    <w:rsid w:val="004F783A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304A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63AB"/>
    <w:rsid w:val="00924CA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6EA1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CF5962"/>
    <w:rsid w:val="00D4690F"/>
    <w:rsid w:val="00D6236E"/>
    <w:rsid w:val="00D93334"/>
    <w:rsid w:val="00DD4A7E"/>
    <w:rsid w:val="00DF1948"/>
    <w:rsid w:val="00DF2926"/>
    <w:rsid w:val="00E1292E"/>
    <w:rsid w:val="00E366A1"/>
    <w:rsid w:val="00E70B85"/>
    <w:rsid w:val="00E70D63"/>
    <w:rsid w:val="00E725B3"/>
    <w:rsid w:val="00E74B28"/>
    <w:rsid w:val="00EF6A92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C80F19-A510-42BB-AA09-21BE611A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2016-05-10T05:37:00Z</dcterms:created>
  <dcterms:modified xsi:type="dcterms:W3CDTF">2016-05-10T05:37:00Z</dcterms:modified>
</cp:coreProperties>
</file>