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C640C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7E67">
        <w:rPr>
          <w:b/>
          <w:i/>
          <w:sz w:val="22"/>
          <w:szCs w:val="22"/>
        </w:rPr>
        <w:t>Bc. Jakub Neřád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C640C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7E67" w:rsidRPr="00757E67">
        <w:rPr>
          <w:b/>
          <w:i/>
          <w:sz w:val="22"/>
          <w:szCs w:val="22"/>
        </w:rPr>
        <w:t>Ing. Jiří Bejtkovský, Ph.D</w:t>
      </w:r>
      <w:r w:rsidR="00757E67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7E67" w:rsidRPr="00757E67">
        <w:rPr>
          <w:b/>
          <w:i/>
          <w:sz w:val="22"/>
          <w:szCs w:val="22"/>
        </w:rPr>
        <w:t>2015/201</w:t>
      </w:r>
      <w:r w:rsidR="00757E67">
        <w:rPr>
          <w:b/>
          <w:i/>
          <w:sz w:val="22"/>
          <w:szCs w:val="22"/>
        </w:rPr>
        <w:t>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57E67" w:rsidRPr="00757E67">
        <w:rPr>
          <w:b/>
          <w:i/>
          <w:sz w:val="22"/>
          <w:szCs w:val="22"/>
        </w:rPr>
        <w:t>Projekt zlepšení marketingové komunikace a konkurenceschopnosti firmy Včelco, spol. s 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b/>
                <w:snapToGrid w:val="0"/>
                <w:color w:val="000000"/>
              </w:rPr>
            </w:r>
            <w:r w:rsidR="00FC64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b/>
                <w:snapToGrid w:val="0"/>
                <w:color w:val="000000"/>
              </w:rPr>
            </w:r>
            <w:r w:rsidR="00FC64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b/>
                <w:snapToGrid w:val="0"/>
                <w:color w:val="000000"/>
              </w:rPr>
            </w:r>
            <w:r w:rsidR="00FC64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b/>
                <w:snapToGrid w:val="0"/>
                <w:color w:val="000000"/>
              </w:rPr>
            </w:r>
            <w:r w:rsidR="00FC64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b/>
                <w:snapToGrid w:val="0"/>
                <w:color w:val="000000"/>
              </w:rPr>
            </w:r>
            <w:r w:rsidR="00FC64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b/>
                <w:snapToGrid w:val="0"/>
                <w:color w:val="000000"/>
              </w:rPr>
            </w:r>
            <w:r w:rsidR="00FC64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640C">
              <w:rPr>
                <w:snapToGrid w:val="0"/>
                <w:color w:val="000000"/>
              </w:rPr>
            </w:r>
            <w:r w:rsidR="00FC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60DE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0DE9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17FC4" w:rsidRPr="00617FC4" w:rsidRDefault="001C1C93" w:rsidP="00617FC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7FC4" w:rsidRPr="00617FC4">
        <w:rPr>
          <w:i/>
          <w:noProof/>
        </w:rPr>
        <w:t>Diplomová práce pojednává o marketingové komunikaci a následné konkurenceschopnosti firmy Včelco, spol. s r.o. V teoretické části DP jsou vymezeny základní s</w:t>
      </w:r>
      <w:r w:rsidR="00385FE8">
        <w:rPr>
          <w:i/>
          <w:noProof/>
        </w:rPr>
        <w:t>kutečnosti</w:t>
      </w:r>
      <w:r w:rsidR="00617FC4" w:rsidRPr="00617FC4">
        <w:rPr>
          <w:i/>
          <w:noProof/>
        </w:rPr>
        <w:t>, které souvisejí s danou výzkumnou problematikou. Některé prezentované příležitosti v rámci SWOT analýzy nelze chápat v tomto kontextu jako příležitosti (rozšíření působení na zahraničních trzích, spolupráce s jinými podniky a podobně). Navržený projekt obsahuje veškeré náležitosti nutné k jeho implementaci do praxe. Formálně lze DP vytknout chybné označení popisků tabulek či obrázků. Diplomovou práci hodnotím jako dobře zpracovanou a doporučuji ji k obhajobě.</w:t>
      </w:r>
    </w:p>
    <w:p w:rsidR="00617FC4" w:rsidRPr="00617FC4" w:rsidRDefault="00617FC4" w:rsidP="00617FC4">
      <w:pPr>
        <w:rPr>
          <w:i/>
          <w:noProof/>
        </w:rPr>
      </w:pPr>
    </w:p>
    <w:p w:rsidR="00617FC4" w:rsidRPr="00617FC4" w:rsidRDefault="00617FC4" w:rsidP="00617FC4">
      <w:pPr>
        <w:rPr>
          <w:i/>
          <w:noProof/>
        </w:rPr>
      </w:pPr>
      <w:r w:rsidRPr="00617FC4">
        <w:rPr>
          <w:i/>
          <w:noProof/>
        </w:rPr>
        <w:t>Otázky k obhajobě:</w:t>
      </w:r>
    </w:p>
    <w:p w:rsidR="00617FC4" w:rsidRPr="00617FC4" w:rsidRDefault="00617FC4" w:rsidP="00617FC4">
      <w:pPr>
        <w:rPr>
          <w:i/>
          <w:noProof/>
        </w:rPr>
      </w:pPr>
      <w:r w:rsidRPr="00617FC4">
        <w:rPr>
          <w:i/>
          <w:noProof/>
        </w:rPr>
        <w:t>1. Jakým způsobem byl sestaven Porterův model pěti konkurenčních sil (zejména pak tabulka číslo 3 až tabulka číslo 7, včetně numerické hodnoty jednotlivých faktorů)?</w:t>
      </w:r>
    </w:p>
    <w:p w:rsidR="00845B98" w:rsidRPr="00AE58C9" w:rsidRDefault="00617FC4" w:rsidP="00617FC4">
      <w:pPr>
        <w:rPr>
          <w:i/>
        </w:rPr>
      </w:pPr>
      <w:r w:rsidRPr="00617FC4">
        <w:rPr>
          <w:i/>
          <w:noProof/>
        </w:rPr>
        <w:t>2. Měl již diplomant možnost projednat svůj projekt s představiteli firmy Včelco, spol. s r.o., jaké byly případné reakce</w:t>
      </w:r>
      <w:r>
        <w:rPr>
          <w:i/>
          <w:noProof/>
        </w:rPr>
        <w:t>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C640C">
        <w:rPr>
          <w:i/>
        </w:rPr>
      </w:r>
      <w:r w:rsidR="00FC640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C640C">
        <w:rPr>
          <w:i/>
        </w:rPr>
      </w:r>
      <w:r w:rsidR="00FC640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57E67" w:rsidRPr="00757E67">
        <w:rPr>
          <w:i/>
          <w:noProof/>
        </w:rPr>
        <w:t>28. dubna 201</w:t>
      </w:r>
      <w:r w:rsidR="00757E67">
        <w:rPr>
          <w:i/>
          <w:noProof/>
        </w:rPr>
        <w:t>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C640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5C36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00DB"/>
    <w:rsid w:val="00240D6D"/>
    <w:rsid w:val="00246CC0"/>
    <w:rsid w:val="00260DE9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85FE8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7FC4"/>
    <w:rsid w:val="006671D8"/>
    <w:rsid w:val="00680607"/>
    <w:rsid w:val="006E1490"/>
    <w:rsid w:val="006F05D0"/>
    <w:rsid w:val="00727728"/>
    <w:rsid w:val="007358A5"/>
    <w:rsid w:val="00747CA6"/>
    <w:rsid w:val="00750650"/>
    <w:rsid w:val="00757E67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D5601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640C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639F8CD-1409-45F5-8214-26A63A51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9</cp:revision>
  <cp:lastPrinted>2014-07-24T08:52:00Z</cp:lastPrinted>
  <dcterms:created xsi:type="dcterms:W3CDTF">2015-05-06T13:30:00Z</dcterms:created>
  <dcterms:modified xsi:type="dcterms:W3CDTF">2016-04-28T18:28:00Z</dcterms:modified>
</cp:coreProperties>
</file>