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B74FC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74FCB">
              <w:rPr>
                <w:rFonts w:ascii="Calibri" w:hAnsi="Calibri" w:cs="Calibri"/>
                <w:b/>
                <w:sz w:val="24"/>
                <w:szCs w:val="24"/>
              </w:rPr>
              <w:t>Nákupní systémy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a jejich trendy v rámci komuni</w:t>
            </w:r>
            <w:r w:rsidRPr="00B74FCB">
              <w:rPr>
                <w:rFonts w:ascii="Calibri" w:hAnsi="Calibri" w:cs="Calibri"/>
                <w:b/>
                <w:sz w:val="24"/>
                <w:szCs w:val="24"/>
              </w:rPr>
              <w:t>kačních kampaní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B74FC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Čapek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81F6D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9D0C2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1.25pt;height:174.75pt" o:ole="">
            <v:imagedata r:id="rId7" o:title=""/>
          </v:shape>
          <o:OLEObject Type="Embed" ProgID="Excel.Sheet.8" ShapeID="_x0000_i1031" DrawAspect="Content" ObjectID="_1523723143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9D3DA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60262">
        <w:rPr>
          <w:rFonts w:ascii="Calibri" w:hAnsi="Calibri" w:cs="Calibri"/>
          <w:sz w:val="24"/>
          <w:szCs w:val="24"/>
        </w:rPr>
        <w:t xml:space="preserve">Práce výše uvedeného autora zachovává standardizovanou strukturu, což lze považovat za silnou stránku práce. </w:t>
      </w:r>
      <w:r w:rsidR="00460262">
        <w:rPr>
          <w:rFonts w:ascii="Calibri" w:hAnsi="Calibri" w:cs="Calibri"/>
          <w:sz w:val="24"/>
          <w:szCs w:val="24"/>
        </w:rPr>
        <w:t xml:space="preserve">Velice pozitivně hodnotím přístup autora při realizaci výzkumného šetření vč. kombinace získaných dat u tří vzájemně spojených skupin. </w:t>
      </w:r>
    </w:p>
    <w:p w:rsidR="009D0C2B" w:rsidRPr="00460262" w:rsidRDefault="009D0C2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9D0C2B" w:rsidRDefault="009D3DA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teoretické části práce se nacházejí velice krátké a stručné podkapitoly, který by bylo možné sjednotit, případně jejich obsah přesunou do celistvých kapitol. </w:t>
      </w:r>
      <w:r w:rsidR="00460262">
        <w:rPr>
          <w:rFonts w:ascii="Calibri" w:hAnsi="Calibri" w:cs="Calibri"/>
          <w:sz w:val="24"/>
          <w:szCs w:val="24"/>
        </w:rPr>
        <w:t xml:space="preserve">Autor při značení zdrojem nepoužívá doporučený harvardský systém u elektronických zdrojů. </w:t>
      </w:r>
      <w:r w:rsidR="00BA0898">
        <w:rPr>
          <w:rFonts w:ascii="Calibri" w:hAnsi="Calibri" w:cs="Calibri"/>
          <w:sz w:val="24"/>
          <w:szCs w:val="24"/>
        </w:rPr>
        <w:t xml:space="preserve">V rámci realizace výzkumného šetření autor v kapitole 8.6 uvádí, že všechny rozhovory byly zaznamenány na audio nahrávací zařízení, zároveň hovoří o e-mailové komunikaci a v popisku grafu uvádí „dotazník“, což je matoucí. </w:t>
      </w:r>
      <w:r w:rsidR="009D0C2B">
        <w:rPr>
          <w:rFonts w:ascii="Calibri" w:hAnsi="Calibri" w:cs="Calibri"/>
          <w:sz w:val="24"/>
          <w:szCs w:val="24"/>
        </w:rPr>
        <w:t xml:space="preserve">V závěru kapitol 9.1, 9.2 a 9.3 absentuje stručné shrnutí daných zjištění a to i přesto, že autor má k dispozici dané údaje, stejně tak nekonfrontuje výstupy jednotlivých šetření proti sobě, což chybí. </w:t>
      </w:r>
    </w:p>
    <w:p w:rsidR="009D0C2B" w:rsidRDefault="009D0C2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obsahuje drobné formální a stylistické chyby. </w:t>
      </w:r>
    </w:p>
    <w:p w:rsidR="009D0C2B" w:rsidRDefault="009D0C2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9D0C2B" w:rsidRDefault="009D0C2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9D0C2B">
        <w:rPr>
          <w:rFonts w:ascii="Calibri" w:hAnsi="Calibri" w:cs="Calibri"/>
          <w:b/>
          <w:sz w:val="24"/>
          <w:szCs w:val="24"/>
        </w:rPr>
        <w:t xml:space="preserve">Práci doporučuji k obhajobě s celkovým hodnocení A/B – výborně/velmi dobře na základě obhajoby. </w:t>
      </w:r>
    </w:p>
    <w:p w:rsidR="009D0C2B" w:rsidRDefault="009D0C2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9D0C2B" w:rsidRPr="009D0C2B" w:rsidRDefault="009D0C2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9D0C2B" w:rsidRDefault="009D0C2B" w:rsidP="009D0C2B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Lze odhadnout, jakým způsobem se posune samotné programatické nakupování mediálního prostoru? </w:t>
      </w:r>
    </w:p>
    <w:p w:rsidR="009D0C2B" w:rsidRDefault="009D0C2B" w:rsidP="009D0C2B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se mění pozice mediálních agentur při nákupu prostoru pro klienta? Je situace stejná jako před pěti lety nebo klienti více nakupují sami? Umíte odhadnout % změnu? </w:t>
      </w:r>
    </w:p>
    <w:p w:rsidR="009D0C2B" w:rsidRPr="009D0C2B" w:rsidRDefault="009D0C2B" w:rsidP="009D0C2B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- </w:t>
      </w:r>
    </w:p>
    <w:p w:rsidR="00AA1DCC" w:rsidRDefault="00AA1D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E3F02">
        <w:rPr>
          <w:rFonts w:ascii="Calibri" w:hAnsi="Calibri" w:cs="Calibri"/>
          <w:sz w:val="24"/>
          <w:szCs w:val="24"/>
        </w:rPr>
        <w:t>15. 04. 2016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DB" w:rsidRDefault="00A175DB">
      <w:r>
        <w:separator/>
      </w:r>
    </w:p>
  </w:endnote>
  <w:endnote w:type="continuationSeparator" w:id="0">
    <w:p w:rsidR="00A175DB" w:rsidRDefault="00A1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DB" w:rsidRDefault="00A175DB">
      <w:r>
        <w:separator/>
      </w:r>
    </w:p>
  </w:footnote>
  <w:footnote w:type="continuationSeparator" w:id="0">
    <w:p w:rsidR="00A175DB" w:rsidRDefault="00A1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515CE"/>
    <w:multiLevelType w:val="hybridMultilevel"/>
    <w:tmpl w:val="9B021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0262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3D6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0C2B"/>
    <w:rsid w:val="009D3DA2"/>
    <w:rsid w:val="009D67D5"/>
    <w:rsid w:val="009D7FA3"/>
    <w:rsid w:val="009E0253"/>
    <w:rsid w:val="009E706E"/>
    <w:rsid w:val="009F3CF9"/>
    <w:rsid w:val="009F6C9F"/>
    <w:rsid w:val="00A01C5D"/>
    <w:rsid w:val="00A127ED"/>
    <w:rsid w:val="00A175DB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1DC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4FCB"/>
    <w:rsid w:val="00B8715C"/>
    <w:rsid w:val="00B9599E"/>
    <w:rsid w:val="00BA0898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FDC4A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D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7</cp:revision>
  <cp:lastPrinted>2010-04-15T13:27:00Z</cp:lastPrinted>
  <dcterms:created xsi:type="dcterms:W3CDTF">2016-03-29T10:04:00Z</dcterms:created>
  <dcterms:modified xsi:type="dcterms:W3CDTF">2016-05-02T17:39:00Z</dcterms:modified>
</cp:coreProperties>
</file>