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F02" w:rsidRDefault="00BE3F02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p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</w:t>
      </w:r>
      <w:r w:rsidR="00127D0D">
        <w:rPr>
          <w:rFonts w:ascii="Calibri" w:hAnsi="Calibri"/>
          <w:b/>
          <w:sz w:val="32"/>
          <w:szCs w:val="32"/>
        </w:rPr>
        <w:t>oponenta</w:t>
      </w:r>
      <w:r>
        <w:rPr>
          <w:rFonts w:ascii="Calibri" w:hAnsi="Calibri"/>
          <w:b/>
          <w:sz w:val="32"/>
          <w:szCs w:val="32"/>
        </w:rPr>
        <w:t xml:space="preserve"> </w:t>
      </w:r>
      <w:r w:rsidR="00276A20">
        <w:rPr>
          <w:rFonts w:ascii="Calibri" w:hAnsi="Calibri"/>
          <w:b/>
          <w:sz w:val="32"/>
          <w:szCs w:val="32"/>
        </w:rPr>
        <w:t>diplomové</w:t>
      </w:r>
      <w:r>
        <w:rPr>
          <w:rFonts w:ascii="Calibri" w:hAnsi="Calibri"/>
          <w:b/>
          <w:sz w:val="32"/>
          <w:szCs w:val="32"/>
        </w:rPr>
        <w:t xml:space="preserve">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A56254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Bc. Alena Žáčková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A56254" w:rsidP="00A5625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56254">
              <w:rPr>
                <w:rFonts w:ascii="Calibri" w:hAnsi="Calibri" w:cs="Calibri"/>
                <w:b/>
                <w:sz w:val="24"/>
                <w:szCs w:val="24"/>
              </w:rPr>
              <w:t>Marketingová strategie IT firmy</w:t>
            </w:r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496CDF" w:rsidP="00F8583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MK </w:t>
            </w:r>
            <w:r w:rsidR="00F85833">
              <w:rPr>
                <w:rFonts w:ascii="Calibri" w:hAnsi="Calibri" w:cs="Calibri"/>
                <w:b/>
                <w:sz w:val="24"/>
                <w:szCs w:val="24"/>
              </w:rPr>
              <w:t>K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D51FFA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2015/2016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BE3F02" w:rsidP="00BE3F0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PhDr. Tomáš Šula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30"/>
    <w:bookmarkStart w:id="1" w:name="_MON_1332850382"/>
    <w:bookmarkStart w:id="2" w:name="_MON_1332850412"/>
    <w:bookmarkStart w:id="3" w:name="_MON_1332850434"/>
    <w:bookmarkStart w:id="4" w:name="_MON_1332850454"/>
    <w:bookmarkStart w:id="5" w:name="_MON_1332850828"/>
    <w:bookmarkStart w:id="6" w:name="_MON_1334675527"/>
    <w:bookmarkStart w:id="7" w:name="_MON_1334675836"/>
    <w:bookmarkStart w:id="8" w:name="_MON_1334675884"/>
    <w:bookmarkStart w:id="9" w:name="_MON_1334676345"/>
    <w:bookmarkStart w:id="10" w:name="_MON_1334676387"/>
    <w:bookmarkStart w:id="11" w:name="_MON_1335188663"/>
    <w:bookmarkStart w:id="12" w:name="_MON_1335189463"/>
    <w:bookmarkStart w:id="13" w:name="_MON_1336567768"/>
    <w:bookmarkStart w:id="14" w:name="_MON_1336568010"/>
    <w:bookmarkStart w:id="15" w:name="_MON_1336569207"/>
    <w:bookmarkStart w:id="16" w:name="_MON_1336569462"/>
    <w:bookmarkStart w:id="17" w:name="_MON_1336569602"/>
    <w:bookmarkStart w:id="18" w:name="_MON_1336569707"/>
    <w:bookmarkStart w:id="19" w:name="_MON_1336569710"/>
    <w:bookmarkStart w:id="20" w:name="_MON_1336569723"/>
    <w:bookmarkStart w:id="21" w:name="_MON_1336569737"/>
    <w:bookmarkStart w:id="22" w:name="_MON_1336569885"/>
    <w:bookmarkStart w:id="23" w:name="_MON_1336570037"/>
    <w:bookmarkStart w:id="24" w:name="_MON_1336574844"/>
    <w:bookmarkStart w:id="25" w:name="_MON_1336824645"/>
    <w:bookmarkStart w:id="26" w:name="_MON_1336824890"/>
    <w:bookmarkStart w:id="27" w:name="_MON_1336826773"/>
    <w:bookmarkStart w:id="28" w:name="_MON_1337070796"/>
    <w:bookmarkStart w:id="29" w:name="_MON_1337071463"/>
    <w:bookmarkStart w:id="30" w:name="_MON_1338811697"/>
    <w:bookmarkStart w:id="31" w:name="_MON_1338811926"/>
    <w:bookmarkStart w:id="32" w:name="_MON_1338812973"/>
    <w:bookmarkStart w:id="33" w:name="_MON_1338813343"/>
    <w:bookmarkStart w:id="34" w:name="_MON_1338813386"/>
    <w:bookmarkStart w:id="35" w:name="_MON_1343394148"/>
    <w:bookmarkStart w:id="36" w:name="_MON_1364913299"/>
    <w:bookmarkStart w:id="37" w:name="_MON_1364913932"/>
    <w:bookmarkStart w:id="38" w:name="_MON_1364914587"/>
    <w:bookmarkStart w:id="39" w:name="_MON_1366620866"/>
    <w:bookmarkStart w:id="40" w:name="_MON_1366621397"/>
    <w:bookmarkStart w:id="41" w:name="_MON_1366621611"/>
    <w:bookmarkStart w:id="42" w:name="_MON_1394448231"/>
    <w:bookmarkStart w:id="43" w:name="_MON_1394448643"/>
    <w:bookmarkStart w:id="44" w:name="_MON_1394448838"/>
    <w:bookmarkStart w:id="45" w:name="_MON_1394448863"/>
    <w:bookmarkStart w:id="46" w:name="_MON_1394448890"/>
    <w:bookmarkStart w:id="47" w:name="_MON_1394605234"/>
    <w:bookmarkStart w:id="48" w:name="_MON_1425718649"/>
    <w:bookmarkStart w:id="49" w:name="_MON_1425718884"/>
    <w:bookmarkStart w:id="50" w:name="_MON_1425718913"/>
    <w:bookmarkStart w:id="51" w:name="_MON_1425719005"/>
    <w:bookmarkStart w:id="52" w:name="_MON_1425719063"/>
    <w:bookmarkStart w:id="53" w:name="_MON_1425719119"/>
    <w:bookmarkStart w:id="54" w:name="_MON_1425719133"/>
    <w:bookmarkStart w:id="55" w:name="_MON_1425719143"/>
    <w:bookmarkStart w:id="56" w:name="_MON_1425719189"/>
    <w:bookmarkStart w:id="57" w:name="_MON_1332850022"/>
    <w:bookmarkStart w:id="58" w:name="_MON_1332850151"/>
    <w:bookmarkStart w:id="59" w:name="_MON_133285018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323"/>
    <w:bookmarkEnd w:id="60"/>
    <w:p w:rsidR="00515A76" w:rsidRPr="0013588D" w:rsidRDefault="005907EB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341.25pt;height:174.75pt" o:ole="">
            <v:imagedata r:id="rId7" o:title=""/>
          </v:shape>
          <o:OLEObject Type="Embed" ProgID="Excel.Sheet.8" ShapeID="_x0000_i1036" DrawAspect="Content" ObjectID="_1523980590" r:id="rId8"/>
        </w:object>
      </w:r>
    </w:p>
    <w:p w:rsidR="00BE3F02" w:rsidRDefault="00BE3F0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BE3F02" w:rsidRPr="005907EB" w:rsidRDefault="005907EB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5907EB">
        <w:rPr>
          <w:rFonts w:ascii="Calibri" w:hAnsi="Calibri" w:cs="Calibri"/>
          <w:sz w:val="24"/>
          <w:szCs w:val="24"/>
        </w:rPr>
        <w:t xml:space="preserve">V rámci diplomové práce výše uvedené autorky pozitivně hodnotím šíři záběru v rámci tématu. </w:t>
      </w:r>
    </w:p>
    <w:p w:rsidR="00B6389D" w:rsidRDefault="00B6389D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BE3F02" w:rsidRDefault="003607F6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Autorka na str. 29 uvádí koncept 4C, kdy používá slovo „Costumer“, což je chybné, správně je „Customer“.  V závěru teoretické části práce autorka nedostatečně popisuje metodiku práce. Na druhé straně v kapitole 5 hovoří o kvalitativním i kvantitativním výzkumu, přičemž v analýze využívá pouze kvantitativní</w:t>
      </w:r>
      <w:r w:rsidR="00B6758D">
        <w:rPr>
          <w:rFonts w:ascii="Calibri" w:hAnsi="Calibri" w:cs="Calibri"/>
          <w:sz w:val="24"/>
          <w:szCs w:val="24"/>
        </w:rPr>
        <w:t xml:space="preserve"> šetření</w:t>
      </w:r>
      <w:r>
        <w:rPr>
          <w:rFonts w:ascii="Calibri" w:hAnsi="Calibri" w:cs="Calibri"/>
          <w:sz w:val="24"/>
          <w:szCs w:val="24"/>
        </w:rPr>
        <w:t>, tedy ostatní je nadbytečn</w:t>
      </w:r>
      <w:r w:rsidR="00B6758D">
        <w:rPr>
          <w:rFonts w:ascii="Calibri" w:hAnsi="Calibri" w:cs="Calibri"/>
          <w:sz w:val="24"/>
          <w:szCs w:val="24"/>
        </w:rPr>
        <w:t>é</w:t>
      </w:r>
      <w:r>
        <w:rPr>
          <w:rFonts w:ascii="Calibri" w:hAnsi="Calibri" w:cs="Calibri"/>
          <w:sz w:val="24"/>
          <w:szCs w:val="24"/>
        </w:rPr>
        <w:t xml:space="preserve">. V kapitole  8 autorka říká, že jeden z cílů práce je: „Provést kvantifikovaný výzkum“, předpokládám, </w:t>
      </w:r>
      <w:r w:rsidR="00B6758D">
        <w:rPr>
          <w:rFonts w:ascii="Calibri" w:hAnsi="Calibri" w:cs="Calibri"/>
          <w:sz w:val="24"/>
          <w:szCs w:val="24"/>
        </w:rPr>
        <w:t xml:space="preserve">že měla na mysli kvantitativní. Formální úprava práce je v několika případech nedokonalá např. rozdělená tabulka str. 41 a 42. </w:t>
      </w:r>
      <w:r w:rsidR="00D2170D">
        <w:rPr>
          <w:rFonts w:ascii="Calibri" w:hAnsi="Calibri" w:cs="Calibri"/>
          <w:sz w:val="24"/>
          <w:szCs w:val="24"/>
        </w:rPr>
        <w:t xml:space="preserve">Kapitoly 9 – 11 </w:t>
      </w:r>
      <w:r w:rsidR="00CA4ECC">
        <w:rPr>
          <w:rFonts w:ascii="Calibri" w:hAnsi="Calibri" w:cs="Calibri"/>
          <w:sz w:val="24"/>
          <w:szCs w:val="24"/>
        </w:rPr>
        <w:t>jsou výrazně popisné</w:t>
      </w:r>
      <w:r w:rsidR="00D80AE9">
        <w:rPr>
          <w:rFonts w:ascii="Calibri" w:hAnsi="Calibri" w:cs="Calibri"/>
          <w:sz w:val="24"/>
          <w:szCs w:val="24"/>
        </w:rPr>
        <w:t>, dále i kapitola 14</w:t>
      </w:r>
      <w:r w:rsidR="00CA4ECC">
        <w:rPr>
          <w:rFonts w:ascii="Calibri" w:hAnsi="Calibri" w:cs="Calibri"/>
          <w:sz w:val="24"/>
          <w:szCs w:val="24"/>
        </w:rPr>
        <w:t>. Interpretace výsledků kvantitativního výzkumu je taktéž mimořádně popisná, přičemž autorka uvádí graf a to co je</w:t>
      </w:r>
      <w:r w:rsidR="00B71A5E">
        <w:rPr>
          <w:rFonts w:ascii="Calibri" w:hAnsi="Calibri" w:cs="Calibri"/>
          <w:sz w:val="24"/>
          <w:szCs w:val="24"/>
        </w:rPr>
        <w:t xml:space="preserve"> </w:t>
      </w:r>
      <w:r w:rsidR="00CA4ECC">
        <w:rPr>
          <w:rFonts w:ascii="Calibri" w:hAnsi="Calibri" w:cs="Calibri"/>
          <w:sz w:val="24"/>
          <w:szCs w:val="24"/>
        </w:rPr>
        <w:t xml:space="preserve">v něm vyobrazeno ještě textově opakuje. </w:t>
      </w:r>
      <w:r w:rsidR="00D80AE9">
        <w:rPr>
          <w:rFonts w:ascii="Calibri" w:hAnsi="Calibri" w:cs="Calibri"/>
          <w:sz w:val="24"/>
          <w:szCs w:val="24"/>
        </w:rPr>
        <w:t>V závěru analytické části práce chybí zodpovězení VO.</w:t>
      </w:r>
      <w:r w:rsidR="00293C61">
        <w:rPr>
          <w:rFonts w:ascii="Calibri" w:hAnsi="Calibri" w:cs="Calibri"/>
          <w:sz w:val="24"/>
          <w:szCs w:val="24"/>
        </w:rPr>
        <w:t xml:space="preserve"> </w:t>
      </w:r>
      <w:r w:rsidR="006C3CA8">
        <w:rPr>
          <w:rFonts w:ascii="Calibri" w:hAnsi="Calibri" w:cs="Calibri"/>
          <w:sz w:val="24"/>
          <w:szCs w:val="24"/>
        </w:rPr>
        <w:t xml:space="preserve">Na str. 78 autorka uvádí rozpočet, který považuji za podhodnocený. </w:t>
      </w:r>
      <w:r w:rsidR="009E7E91">
        <w:rPr>
          <w:rFonts w:ascii="Calibri" w:hAnsi="Calibri" w:cs="Calibri"/>
          <w:sz w:val="24"/>
          <w:szCs w:val="24"/>
        </w:rPr>
        <w:t>I přestože autorka neuvádí název společnost, je zřejmé</w:t>
      </w:r>
      <w:r w:rsidR="00A51725">
        <w:rPr>
          <w:rFonts w:ascii="Calibri" w:hAnsi="Calibri" w:cs="Calibri"/>
          <w:sz w:val="24"/>
          <w:szCs w:val="24"/>
        </w:rPr>
        <w:t>,</w:t>
      </w:r>
      <w:r w:rsidR="009E7E91">
        <w:rPr>
          <w:rFonts w:ascii="Calibri" w:hAnsi="Calibri" w:cs="Calibri"/>
          <w:sz w:val="24"/>
          <w:szCs w:val="24"/>
        </w:rPr>
        <w:t xml:space="preserve"> o jakou společnost se jedná. </w:t>
      </w:r>
    </w:p>
    <w:p w:rsidR="00B6389D" w:rsidRDefault="00B6389D">
      <w:pPr>
        <w:rPr>
          <w:rFonts w:ascii="Calibri" w:hAnsi="Calibri" w:cs="Calibri"/>
          <w:b/>
          <w:sz w:val="24"/>
          <w:szCs w:val="24"/>
        </w:rPr>
      </w:pPr>
    </w:p>
    <w:p w:rsidR="00B6389D" w:rsidRDefault="00086E74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Práci doporučuji k obhajobě s celkovým hodnocením C – dobře. </w:t>
      </w:r>
      <w:bookmarkStart w:id="61" w:name="_GoBack"/>
      <w:bookmarkEnd w:id="61"/>
      <w:r w:rsidR="00B6389D">
        <w:rPr>
          <w:rFonts w:ascii="Calibri" w:hAnsi="Calibri" w:cs="Calibri"/>
          <w:b/>
          <w:sz w:val="24"/>
          <w:szCs w:val="24"/>
        </w:rPr>
        <w:br w:type="page"/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lastRenderedPageBreak/>
        <w:t xml:space="preserve">Otázky k obhajobě: </w:t>
      </w:r>
    </w:p>
    <w:p w:rsidR="00BA3202" w:rsidRDefault="00A14895" w:rsidP="00127D0D">
      <w:pPr>
        <w:pStyle w:val="Odstavecseseznamem"/>
        <w:numPr>
          <w:ilvl w:val="0"/>
          <w:numId w:val="7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 w:rsidRPr="00BA3202">
        <w:rPr>
          <w:rFonts w:ascii="Calibri" w:hAnsi="Calibri" w:cs="Calibri"/>
          <w:sz w:val="24"/>
          <w:szCs w:val="24"/>
        </w:rPr>
        <w:t xml:space="preserve">V tabulce č. 13 uvádíte v segmentu B2C stavebníky, proč? </w:t>
      </w:r>
    </w:p>
    <w:p w:rsidR="00BA3202" w:rsidRDefault="006C3CA8" w:rsidP="00127D0D">
      <w:pPr>
        <w:pStyle w:val="Odstavecseseznamem"/>
        <w:numPr>
          <w:ilvl w:val="0"/>
          <w:numId w:val="7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 w:rsidRPr="00BA3202">
        <w:rPr>
          <w:rFonts w:ascii="Calibri" w:hAnsi="Calibri" w:cs="Calibri"/>
          <w:sz w:val="24"/>
          <w:szCs w:val="24"/>
        </w:rPr>
        <w:t>V rámci rozpočtu na str. 78 jakým způsobem budou distrib</w:t>
      </w:r>
      <w:r w:rsidR="00BA3202" w:rsidRPr="00BA3202">
        <w:rPr>
          <w:rFonts w:ascii="Calibri" w:hAnsi="Calibri" w:cs="Calibri"/>
          <w:sz w:val="24"/>
          <w:szCs w:val="24"/>
        </w:rPr>
        <w:t xml:space="preserve">uovány dané finanční prostředky? Je to skutečně pouze FB a LinkedIN? </w:t>
      </w:r>
      <w:r w:rsidR="00BA3202">
        <w:rPr>
          <w:rFonts w:ascii="Calibri" w:hAnsi="Calibri" w:cs="Calibri"/>
          <w:sz w:val="24"/>
          <w:szCs w:val="24"/>
        </w:rPr>
        <w:t xml:space="preserve">Částky jsou za nákup mediálního prostoru nebo i samotnou výrobu/realizaci? </w:t>
      </w:r>
    </w:p>
    <w:p w:rsidR="00127D0D" w:rsidRPr="00BA3202" w:rsidRDefault="00BA3202" w:rsidP="00127D0D">
      <w:pPr>
        <w:pStyle w:val="Odstavecseseznamem"/>
        <w:numPr>
          <w:ilvl w:val="0"/>
          <w:numId w:val="7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 w:rsidRPr="00BA3202">
        <w:rPr>
          <w:rFonts w:ascii="Calibri" w:hAnsi="Calibri" w:cs="Calibri"/>
          <w:sz w:val="24"/>
          <w:szCs w:val="24"/>
        </w:rPr>
        <w:t>J</w:t>
      </w:r>
      <w:r w:rsidR="006C3CA8" w:rsidRPr="00BA3202">
        <w:rPr>
          <w:rFonts w:ascii="Calibri" w:hAnsi="Calibri" w:cs="Calibri"/>
          <w:sz w:val="24"/>
          <w:szCs w:val="24"/>
        </w:rPr>
        <w:t xml:space="preserve">ak bude měřena efektivita u položky „Zvýšení povědomí o </w:t>
      </w:r>
      <w:r w:rsidR="00A67B42" w:rsidRPr="00BA3202">
        <w:rPr>
          <w:rFonts w:ascii="Calibri" w:hAnsi="Calibri" w:cs="Calibri"/>
          <w:sz w:val="24"/>
          <w:szCs w:val="24"/>
        </w:rPr>
        <w:t>značce“?</w:t>
      </w:r>
      <w:r w:rsidR="006C3CA8" w:rsidRPr="00BA3202">
        <w:rPr>
          <w:rFonts w:ascii="Calibri" w:hAnsi="Calibri" w:cs="Calibri"/>
          <w:sz w:val="24"/>
          <w:szCs w:val="24"/>
        </w:rPr>
        <w:t xml:space="preserve"> </w:t>
      </w:r>
    </w:p>
    <w:p w:rsidR="00127D0D" w:rsidRPr="00127D0D" w:rsidRDefault="00293C61" w:rsidP="00127D0D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62256A">
        <w:rPr>
          <w:rFonts w:ascii="Calibri" w:hAnsi="Calibri" w:cs="Calibri"/>
          <w:sz w:val="24"/>
          <w:szCs w:val="24"/>
        </w:rPr>
        <w:t>05</w:t>
      </w:r>
      <w:r w:rsidR="00BE3F02">
        <w:rPr>
          <w:rFonts w:ascii="Calibri" w:hAnsi="Calibri" w:cs="Calibri"/>
          <w:sz w:val="24"/>
          <w:szCs w:val="24"/>
        </w:rPr>
        <w:t xml:space="preserve">. </w:t>
      </w:r>
      <w:r w:rsidR="0062256A">
        <w:rPr>
          <w:rFonts w:ascii="Calibri" w:hAnsi="Calibri" w:cs="Calibri"/>
          <w:sz w:val="24"/>
          <w:szCs w:val="24"/>
        </w:rPr>
        <w:t>05</w:t>
      </w:r>
      <w:r w:rsidR="00BE3F02">
        <w:rPr>
          <w:rFonts w:ascii="Calibri" w:hAnsi="Calibri" w:cs="Calibri"/>
          <w:sz w:val="24"/>
          <w:szCs w:val="24"/>
        </w:rPr>
        <w:t>. 2016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79E" w:rsidRDefault="00F4379E">
      <w:r>
        <w:separator/>
      </w:r>
    </w:p>
  </w:endnote>
  <w:endnote w:type="continuationSeparator" w:id="0">
    <w:p w:rsidR="00F4379E" w:rsidRDefault="00F4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79E" w:rsidRDefault="00F4379E">
      <w:r>
        <w:separator/>
      </w:r>
    </w:p>
  </w:footnote>
  <w:footnote w:type="continuationSeparator" w:id="0">
    <w:p w:rsidR="00F4379E" w:rsidRDefault="00F43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7B6504">
    <w:pPr>
      <w:pStyle w:val="Zhlav"/>
    </w:pPr>
    <w:r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F1A77"/>
    <w:multiLevelType w:val="hybridMultilevel"/>
    <w:tmpl w:val="3A88E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D0AFE"/>
    <w:multiLevelType w:val="hybridMultilevel"/>
    <w:tmpl w:val="AA18D6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1F6D"/>
    <w:rsid w:val="00082523"/>
    <w:rsid w:val="00085B76"/>
    <w:rsid w:val="00086E74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27D0D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76A20"/>
    <w:rsid w:val="0028399C"/>
    <w:rsid w:val="00293C61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6C50"/>
    <w:rsid w:val="003173DD"/>
    <w:rsid w:val="00321322"/>
    <w:rsid w:val="003607F6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96CDF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20B2"/>
    <w:rsid w:val="005907EB"/>
    <w:rsid w:val="005934FB"/>
    <w:rsid w:val="00595345"/>
    <w:rsid w:val="005D6260"/>
    <w:rsid w:val="005E1DEF"/>
    <w:rsid w:val="005F65E0"/>
    <w:rsid w:val="00600872"/>
    <w:rsid w:val="00621FE1"/>
    <w:rsid w:val="0062256A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3CA8"/>
    <w:rsid w:val="006C7F09"/>
    <w:rsid w:val="006E3EF6"/>
    <w:rsid w:val="006E5E3E"/>
    <w:rsid w:val="006F494A"/>
    <w:rsid w:val="006F7EF1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D4ACB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E7E91"/>
    <w:rsid w:val="009F3CF9"/>
    <w:rsid w:val="009F6C9F"/>
    <w:rsid w:val="00A01C5D"/>
    <w:rsid w:val="00A127ED"/>
    <w:rsid w:val="00A14895"/>
    <w:rsid w:val="00A2665F"/>
    <w:rsid w:val="00A319A8"/>
    <w:rsid w:val="00A51725"/>
    <w:rsid w:val="00A53EB6"/>
    <w:rsid w:val="00A56254"/>
    <w:rsid w:val="00A6102C"/>
    <w:rsid w:val="00A627D5"/>
    <w:rsid w:val="00A67B42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389D"/>
    <w:rsid w:val="00B67482"/>
    <w:rsid w:val="00B6758D"/>
    <w:rsid w:val="00B70C05"/>
    <w:rsid w:val="00B71A5E"/>
    <w:rsid w:val="00B8715C"/>
    <w:rsid w:val="00B9599E"/>
    <w:rsid w:val="00BA3202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3F02"/>
    <w:rsid w:val="00BE5B19"/>
    <w:rsid w:val="00BF11F1"/>
    <w:rsid w:val="00C10AE5"/>
    <w:rsid w:val="00C47F7E"/>
    <w:rsid w:val="00C6091C"/>
    <w:rsid w:val="00C7046F"/>
    <w:rsid w:val="00C75DA8"/>
    <w:rsid w:val="00C765C1"/>
    <w:rsid w:val="00C83B7F"/>
    <w:rsid w:val="00CA4ECC"/>
    <w:rsid w:val="00CB5F99"/>
    <w:rsid w:val="00CC72DF"/>
    <w:rsid w:val="00CD06B9"/>
    <w:rsid w:val="00CD44EE"/>
    <w:rsid w:val="00CF6F04"/>
    <w:rsid w:val="00D2170D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80AE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13878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379E"/>
    <w:rsid w:val="00F45044"/>
    <w:rsid w:val="00F52FB6"/>
    <w:rsid w:val="00F85833"/>
    <w:rsid w:val="00F92ED5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B4B818"/>
  <w15:chartTrackingRefBased/>
  <w15:docId w15:val="{8F838B5F-FDDC-479F-9A90-05CA396F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127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266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Tomáš Šula</dc:creator>
  <cp:keywords/>
  <cp:lastModifiedBy>TS</cp:lastModifiedBy>
  <cp:revision>20</cp:revision>
  <cp:lastPrinted>2010-04-15T13:27:00Z</cp:lastPrinted>
  <dcterms:created xsi:type="dcterms:W3CDTF">2016-03-29T10:06:00Z</dcterms:created>
  <dcterms:modified xsi:type="dcterms:W3CDTF">2016-05-05T17:10:00Z</dcterms:modified>
</cp:coreProperties>
</file>