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152B8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662BD" w:rsidRPr="00F662BD">
        <w:rPr>
          <w:b/>
          <w:i/>
          <w:sz w:val="22"/>
          <w:szCs w:val="22"/>
        </w:rPr>
        <w:t>Jan Žá</w:t>
      </w:r>
      <w:r w:rsidR="00F662BD">
        <w:rPr>
          <w:b/>
          <w:i/>
          <w:sz w:val="22"/>
          <w:szCs w:val="22"/>
        </w:rPr>
        <w:t>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152B8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30C0A" w:rsidRPr="00530C0A">
        <w:rPr>
          <w:b/>
          <w:i/>
          <w:sz w:val="22"/>
          <w:szCs w:val="22"/>
        </w:rPr>
        <w:t>Ing. Jiří Bejtkovský, Ph.D</w:t>
      </w:r>
      <w:r w:rsidR="00530C0A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30C0A" w:rsidRPr="00530C0A">
        <w:rPr>
          <w:b/>
          <w:i/>
          <w:sz w:val="22"/>
          <w:szCs w:val="22"/>
        </w:rPr>
        <w:t>2016/201</w:t>
      </w:r>
      <w:r w:rsidR="00530C0A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104155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04155" w:rsidRPr="00104155">
        <w:rPr>
          <w:b/>
          <w:i/>
          <w:sz w:val="22"/>
          <w:szCs w:val="22"/>
        </w:rPr>
        <w:t xml:space="preserve">Analýza stimulačních a motivačních faktorů u zaměstnanců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b/>
                <w:snapToGrid w:val="0"/>
                <w:color w:val="000000"/>
              </w:rPr>
            </w:r>
            <w:r w:rsidR="00D152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b/>
                <w:snapToGrid w:val="0"/>
                <w:color w:val="000000"/>
              </w:rPr>
            </w:r>
            <w:r w:rsidR="00D152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b/>
                <w:snapToGrid w:val="0"/>
                <w:color w:val="000000"/>
              </w:rPr>
            </w:r>
            <w:r w:rsidR="00D152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b/>
                <w:snapToGrid w:val="0"/>
                <w:color w:val="000000"/>
              </w:rPr>
            </w:r>
            <w:r w:rsidR="00D152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b/>
                <w:snapToGrid w:val="0"/>
                <w:color w:val="000000"/>
              </w:rPr>
            </w:r>
            <w:r w:rsidR="00D152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b/>
                <w:snapToGrid w:val="0"/>
                <w:color w:val="000000"/>
              </w:rPr>
            </w:r>
            <w:r w:rsidR="00D152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152B8">
              <w:rPr>
                <w:snapToGrid w:val="0"/>
                <w:color w:val="000000"/>
              </w:rPr>
            </w:r>
            <w:r w:rsidR="00D152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F6DF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F6DF1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412CB" w:rsidRPr="00C412CB" w:rsidRDefault="005C5600" w:rsidP="00C412C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12CB" w:rsidRPr="00C412CB">
        <w:rPr>
          <w:i/>
          <w:noProof/>
        </w:rPr>
        <w:t>Bakalářská práce pojednává o analýze stimulačních a motivačních faktorů u zaměstnanců ve vybrané společnosti. Teoretická část BP je zpracována přehledně a svým obsahem pokrývá řešenou výzkumnou problematiku. Pozitivně hodnotím tvorbu teoretických východisek, kter si student stanovil v závěru této části BP. V rámci realizace praktické části, analýzy, BP bylo využito mimo jiné také kvalitativního i kvantitativního výzkumu. Prostřednictvím obou marketingových výzkumů tak student získal relevantní data, fakta a informace související se stanovenou výzkumnou oblastí. Prezentovaná doporučení jsou jasná, logická, vhodně navržena a připravena pro svoji implementaci. Předložená BP je zpracována zdařile nejen po stránce formální, ale i grafické. Veškeré cíle BP byly splněny. BP hodnotím jako velmi kvalitně zpracovanou a doporučuji ji k</w:t>
      </w:r>
      <w:r w:rsidR="00C412CB">
        <w:rPr>
          <w:i/>
          <w:noProof/>
        </w:rPr>
        <w:t> </w:t>
      </w:r>
      <w:r w:rsidR="00C412CB" w:rsidRPr="00C412CB">
        <w:rPr>
          <w:i/>
          <w:noProof/>
        </w:rPr>
        <w:t>obhajobě</w:t>
      </w:r>
      <w:r w:rsidR="00C412CB">
        <w:rPr>
          <w:i/>
          <w:noProof/>
        </w:rPr>
        <w:t>.</w:t>
      </w:r>
    </w:p>
    <w:p w:rsidR="00C412CB" w:rsidRPr="00C412CB" w:rsidRDefault="00C412CB" w:rsidP="00C412CB">
      <w:pPr>
        <w:rPr>
          <w:i/>
          <w:noProof/>
        </w:rPr>
      </w:pPr>
    </w:p>
    <w:p w:rsidR="00C412CB" w:rsidRPr="00C412CB" w:rsidRDefault="00C412CB" w:rsidP="00C412CB">
      <w:pPr>
        <w:rPr>
          <w:i/>
          <w:noProof/>
        </w:rPr>
      </w:pPr>
      <w:r w:rsidRPr="00C412CB">
        <w:rPr>
          <w:i/>
          <w:noProof/>
        </w:rPr>
        <w:t>Otázky k obhajobě:</w:t>
      </w:r>
    </w:p>
    <w:p w:rsidR="00C412CB" w:rsidRPr="00C412CB" w:rsidRDefault="00C412CB" w:rsidP="00C412CB">
      <w:pPr>
        <w:rPr>
          <w:i/>
          <w:noProof/>
        </w:rPr>
      </w:pPr>
      <w:r w:rsidRPr="00C412CB">
        <w:rPr>
          <w:i/>
          <w:noProof/>
        </w:rPr>
        <w:t>1. Jaké z navržených doporučení považuje student za nejvíce efektivní? Může svoji odpověď zdůvodnit?</w:t>
      </w:r>
    </w:p>
    <w:p w:rsidR="00DC219A" w:rsidRPr="00AE58C9" w:rsidRDefault="00C412CB" w:rsidP="00C412CB">
      <w:pPr>
        <w:rPr>
          <w:i/>
        </w:rPr>
      </w:pPr>
      <w:r w:rsidRPr="00C412CB">
        <w:rPr>
          <w:i/>
          <w:noProof/>
        </w:rPr>
        <w:t>2. Měl již student možnost projednat svá doporučení s představitelkou či dalšími představiteli vybrané společnosti, jaké byly případné reakce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152B8">
        <w:rPr>
          <w:i/>
        </w:rPr>
      </w:r>
      <w:r w:rsidR="00D152B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152B8">
        <w:rPr>
          <w:i/>
        </w:rPr>
      </w:r>
      <w:r w:rsidR="00D152B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269CF" w:rsidRPr="00D269CF">
        <w:rPr>
          <w:i/>
          <w:noProof/>
        </w:rPr>
        <w:t>24. května 201</w:t>
      </w:r>
      <w:r w:rsidR="00D269CF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152B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4155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0322"/>
    <w:rsid w:val="00474757"/>
    <w:rsid w:val="004F54EE"/>
    <w:rsid w:val="00530C0A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12CB"/>
    <w:rsid w:val="00C447A8"/>
    <w:rsid w:val="00C72298"/>
    <w:rsid w:val="00C9306F"/>
    <w:rsid w:val="00CB4E27"/>
    <w:rsid w:val="00CD1219"/>
    <w:rsid w:val="00D152B8"/>
    <w:rsid w:val="00D269CF"/>
    <w:rsid w:val="00D40A71"/>
    <w:rsid w:val="00D71CB4"/>
    <w:rsid w:val="00D90365"/>
    <w:rsid w:val="00DB2A76"/>
    <w:rsid w:val="00DC219A"/>
    <w:rsid w:val="00DF1948"/>
    <w:rsid w:val="00E1292E"/>
    <w:rsid w:val="00E366A1"/>
    <w:rsid w:val="00E70D63"/>
    <w:rsid w:val="00E725B3"/>
    <w:rsid w:val="00EF6DF1"/>
    <w:rsid w:val="00F03A8A"/>
    <w:rsid w:val="00F30FB7"/>
    <w:rsid w:val="00F31975"/>
    <w:rsid w:val="00F506F8"/>
    <w:rsid w:val="00F56AFE"/>
    <w:rsid w:val="00F662B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1C34845-A4CF-4C1C-8F51-E25B61A86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13</cp:revision>
  <cp:lastPrinted>2014-07-24T08:52:00Z</cp:lastPrinted>
  <dcterms:created xsi:type="dcterms:W3CDTF">2015-05-06T13:32:00Z</dcterms:created>
  <dcterms:modified xsi:type="dcterms:W3CDTF">2017-05-24T18:27:00Z</dcterms:modified>
</cp:coreProperties>
</file>