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43F8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7239">
        <w:rPr>
          <w:b/>
          <w:i/>
          <w:sz w:val="22"/>
          <w:szCs w:val="22"/>
        </w:rPr>
        <w:t>Nikola Vejmelková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43F8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 xml:space="preserve"> Ing. et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42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47239">
        <w:rPr>
          <w:b/>
          <w:i/>
          <w:sz w:val="22"/>
          <w:szCs w:val="22"/>
        </w:rPr>
        <w:t>Využití účetních informací pro finanční analýzu obce Sedlec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b/>
                <w:snapToGrid w:val="0"/>
                <w:color w:val="000000"/>
              </w:rPr>
            </w:r>
            <w:r w:rsidR="00143F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43F8E">
              <w:rPr>
                <w:snapToGrid w:val="0"/>
                <w:color w:val="000000"/>
              </w:rPr>
            </w:r>
            <w:r w:rsidR="00143F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66D5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75E5">
              <w:rPr>
                <w:b/>
                <w:snapToGrid w:val="0"/>
                <w:color w:val="000000"/>
              </w:rPr>
              <w:t>1</w:t>
            </w:r>
            <w:r w:rsidR="00766D5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366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1355">
        <w:rPr>
          <w:i/>
          <w:noProof/>
        </w:rPr>
        <w:t xml:space="preserve">Bakalářská práce se věnuje zhodnocení finančního hospodaření obce Sedlec v letech 2014-2016. Cíl práce je stanoven jasně, popis metod by mohl být detailnější. </w:t>
      </w:r>
    </w:p>
    <w:p w:rsidR="00471355" w:rsidRDefault="00471355" w:rsidP="003E1491">
      <w:pPr>
        <w:rPr>
          <w:i/>
          <w:noProof/>
        </w:rPr>
      </w:pPr>
      <w:r>
        <w:rPr>
          <w:i/>
          <w:noProof/>
        </w:rPr>
        <w:t>V rámci teoretické části autorka využívá zdroje Otrusinová, Kubíčková (2011). Tento zdroj je uveden také v zadání práce, avšak chybí v seznamu použité literatury. Teoretická část práce je zpracována na průměrné úrovni, bohužel s formálními a gramatickými nepřenostmi. (např. popisy tabulek, atd.)</w:t>
      </w:r>
      <w:r w:rsidR="005D1A0D">
        <w:rPr>
          <w:i/>
          <w:noProof/>
        </w:rPr>
        <w:t xml:space="preserve"> Jako nadbytečná se jeví prezentace stejných výsledků za pomocí tabulkové a současně grafického zobrazení.</w:t>
      </w:r>
    </w:p>
    <w:p w:rsidR="00471355" w:rsidRDefault="00471355" w:rsidP="003E1491">
      <w:pPr>
        <w:rPr>
          <w:i/>
          <w:noProof/>
        </w:rPr>
      </w:pPr>
      <w:r>
        <w:rPr>
          <w:i/>
          <w:noProof/>
        </w:rPr>
        <w:t>V praktické části autorka přestavila několik analýz pro zhodnocení finanční situace municipality. Vhodné by bylo využití více nástrojů finanční analýzy. Komentáře jsou v některých ohledech nedostatečné. V práci absentují závěrečná doporučení přímo vyplývající z provedených analýz.</w:t>
      </w:r>
    </w:p>
    <w:p w:rsidR="00736661" w:rsidRDefault="002B3BC3" w:rsidP="003E1491">
      <w:pPr>
        <w:rPr>
          <w:i/>
          <w:noProof/>
        </w:rPr>
      </w:pPr>
      <w:r>
        <w:rPr>
          <w:i/>
          <w:noProof/>
        </w:rPr>
        <w:t>Zpracování této bakalářské práce nebylo s vedoucím příliš konzultováno.</w:t>
      </w:r>
    </w:p>
    <w:p w:rsidR="002B3BC3" w:rsidRDefault="002B3BC3" w:rsidP="003E1491">
      <w:pPr>
        <w:rPr>
          <w:i/>
          <w:noProof/>
        </w:rPr>
      </w:pPr>
      <w:bookmarkStart w:id="8" w:name="_GoBack"/>
      <w:bookmarkEnd w:id="8"/>
    </w:p>
    <w:p w:rsidR="00736661" w:rsidRDefault="00736661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5D1A0D" w:rsidRDefault="00736661" w:rsidP="00471355">
      <w:pPr>
        <w:rPr>
          <w:i/>
          <w:noProof/>
        </w:rPr>
      </w:pPr>
      <w:r>
        <w:rPr>
          <w:i/>
          <w:noProof/>
        </w:rPr>
        <w:t>1.</w:t>
      </w:r>
      <w:r w:rsidR="005D1A0D">
        <w:rPr>
          <w:i/>
          <w:noProof/>
        </w:rPr>
        <w:t xml:space="preserve"> Čím je způsobena vysoká likvidita v analyzovaných letech?</w:t>
      </w:r>
    </w:p>
    <w:p w:rsidR="00DC219A" w:rsidRPr="00AE58C9" w:rsidRDefault="005D1A0D" w:rsidP="00471355">
      <w:pPr>
        <w:rPr>
          <w:i/>
        </w:rPr>
      </w:pPr>
      <w:r>
        <w:rPr>
          <w:i/>
          <w:noProof/>
        </w:rPr>
        <w:t>2. Na jaký účel byly využity přijaté dotace v jednotlivých letech?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43F8E">
        <w:rPr>
          <w:i/>
        </w:rPr>
      </w:r>
      <w:r w:rsidR="00143F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43F8E">
        <w:rPr>
          <w:i/>
        </w:rPr>
      </w:r>
      <w:r w:rsidR="00143F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7429">
        <w:rPr>
          <w:i/>
          <w:noProof/>
        </w:rPr>
        <w:t>20.05.2017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43F8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8E" w:rsidRDefault="00143F8E">
      <w:r>
        <w:separator/>
      </w:r>
    </w:p>
  </w:endnote>
  <w:endnote w:type="continuationSeparator" w:id="0">
    <w:p w:rsidR="00143F8E" w:rsidRDefault="0014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8E" w:rsidRDefault="00143F8E">
      <w:r>
        <w:separator/>
      </w:r>
    </w:p>
  </w:footnote>
  <w:footnote w:type="continuationSeparator" w:id="0">
    <w:p w:rsidR="00143F8E" w:rsidRDefault="00143F8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B75E5"/>
    <w:rsid w:val="000C21A9"/>
    <w:rsid w:val="000E1EDC"/>
    <w:rsid w:val="000E4BED"/>
    <w:rsid w:val="00107EC6"/>
    <w:rsid w:val="00132C42"/>
    <w:rsid w:val="00143F8E"/>
    <w:rsid w:val="0016014F"/>
    <w:rsid w:val="001A6F9F"/>
    <w:rsid w:val="001B5B85"/>
    <w:rsid w:val="001E0D4A"/>
    <w:rsid w:val="001F1A27"/>
    <w:rsid w:val="002126D4"/>
    <w:rsid w:val="00240D6D"/>
    <w:rsid w:val="00257A02"/>
    <w:rsid w:val="002639CA"/>
    <w:rsid w:val="00292769"/>
    <w:rsid w:val="00296250"/>
    <w:rsid w:val="002A4678"/>
    <w:rsid w:val="002B3BC3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71C"/>
    <w:rsid w:val="00471355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1A0D"/>
    <w:rsid w:val="005E1278"/>
    <w:rsid w:val="005F679A"/>
    <w:rsid w:val="005F755D"/>
    <w:rsid w:val="006671D8"/>
    <w:rsid w:val="006F1B78"/>
    <w:rsid w:val="00727728"/>
    <w:rsid w:val="007358A5"/>
    <w:rsid w:val="00736661"/>
    <w:rsid w:val="00743C53"/>
    <w:rsid w:val="00747CA6"/>
    <w:rsid w:val="00750650"/>
    <w:rsid w:val="00762294"/>
    <w:rsid w:val="00766D5F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4513"/>
    <w:rsid w:val="00971DE0"/>
    <w:rsid w:val="00983820"/>
    <w:rsid w:val="009B120D"/>
    <w:rsid w:val="009C0583"/>
    <w:rsid w:val="009C34E5"/>
    <w:rsid w:val="009D3840"/>
    <w:rsid w:val="009E7429"/>
    <w:rsid w:val="00A0709B"/>
    <w:rsid w:val="00A11E00"/>
    <w:rsid w:val="00A421F7"/>
    <w:rsid w:val="00A57D9B"/>
    <w:rsid w:val="00A6591D"/>
    <w:rsid w:val="00A70749"/>
    <w:rsid w:val="00A83BD2"/>
    <w:rsid w:val="00A925F6"/>
    <w:rsid w:val="00AB5462"/>
    <w:rsid w:val="00AC6D49"/>
    <w:rsid w:val="00AD7083"/>
    <w:rsid w:val="00AE58C9"/>
    <w:rsid w:val="00B23519"/>
    <w:rsid w:val="00B3178F"/>
    <w:rsid w:val="00B47239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3D0F"/>
    <w:rsid w:val="00D71CB4"/>
    <w:rsid w:val="00DC219A"/>
    <w:rsid w:val="00DF1948"/>
    <w:rsid w:val="00E1292E"/>
    <w:rsid w:val="00E366A1"/>
    <w:rsid w:val="00E61B7D"/>
    <w:rsid w:val="00E70D63"/>
    <w:rsid w:val="00E725B3"/>
    <w:rsid w:val="00F30FB7"/>
    <w:rsid w:val="00F31975"/>
    <w:rsid w:val="00F506F8"/>
    <w:rsid w:val="00F56AFE"/>
    <w:rsid w:val="00F6322F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32F26"/>
  <w15:docId w15:val="{20062387-145C-4266-BBC2-8CCEF78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444F63-79AF-4169-8B3E-721A1A1F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602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Kolman</cp:lastModifiedBy>
  <cp:revision>10</cp:revision>
  <cp:lastPrinted>2014-07-24T08:52:00Z</cp:lastPrinted>
  <dcterms:created xsi:type="dcterms:W3CDTF">2015-05-15T13:21:00Z</dcterms:created>
  <dcterms:modified xsi:type="dcterms:W3CDTF">2017-05-25T13:11:00Z</dcterms:modified>
</cp:coreProperties>
</file>