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384"/>
        <w:gridCol w:w="122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10"/>
          </w:tcPr>
          <w:p w:rsidR="006847E2" w:rsidRPr="00C50B27" w:rsidRDefault="00BB29BB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6847E2" w:rsidRPr="00C50B27" w:rsidRDefault="00BB29BB" w:rsidP="004332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</w:t>
            </w:r>
            <w:r w:rsidR="00FA12A2">
              <w:rPr>
                <w:b/>
                <w:sz w:val="22"/>
                <w:szCs w:val="22"/>
              </w:rPr>
              <w:t xml:space="preserve"> Renáta </w:t>
            </w:r>
            <w:proofErr w:type="spellStart"/>
            <w:r w:rsidR="00FA12A2">
              <w:rPr>
                <w:b/>
                <w:sz w:val="22"/>
                <w:szCs w:val="22"/>
              </w:rPr>
              <w:t>Láznová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6847E2" w:rsidRPr="00C50B27" w:rsidRDefault="00FA12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Výskyt šikany v dětském domově se školou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9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9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 w:rsidR="006847E2" w:rsidRPr="00C50B27" w:rsidRDefault="00433235" w:rsidP="00FA1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A177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gridSpan w:val="2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A1778D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1778D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1778D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3C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1778D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10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273C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435462">
              <w:rPr>
                <w:sz w:val="22"/>
                <w:szCs w:val="22"/>
              </w:rPr>
              <w:t>se věnuje tématu šikany, ve výzkumu se zaměřuje na mapování výskytu šikany v prostředí dětských domovů se školou.</w:t>
            </w:r>
          </w:p>
          <w:p w:rsidR="00916F4D" w:rsidRDefault="00916F4D" w:rsidP="00273C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916F4D" w:rsidRDefault="00435462" w:rsidP="00273CA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Obsahově nosná a logicky strukturovaná 1. kap. teoretické části práce.</w:t>
            </w:r>
          </w:p>
          <w:p w:rsidR="00435462" w:rsidRDefault="00435462" w:rsidP="00273CA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tématu, mapování výskytu šikany ve specifickém prostředí DD se školou.</w:t>
            </w:r>
          </w:p>
          <w:p w:rsidR="00916F4D" w:rsidRPr="00C93F7E" w:rsidRDefault="00C93F7E" w:rsidP="00273CA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3F7E">
              <w:rPr>
                <w:sz w:val="22"/>
                <w:szCs w:val="22"/>
              </w:rPr>
              <w:t>Dílčí výsledky výzkumu.</w:t>
            </w:r>
          </w:p>
          <w:p w:rsidR="00916F4D" w:rsidRPr="004F6B91" w:rsidRDefault="00916F4D" w:rsidP="00273CA1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916F4D" w:rsidRDefault="00AB7624" w:rsidP="00273CA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Řada přímých citací a odrážek - práce pak </w:t>
            </w:r>
            <w:r>
              <w:rPr>
                <w:sz w:val="22"/>
                <w:szCs w:val="22"/>
              </w:rPr>
              <w:t>místy</w:t>
            </w:r>
            <w:r>
              <w:rPr>
                <w:sz w:val="22"/>
                <w:szCs w:val="22"/>
              </w:rPr>
              <w:t xml:space="preserve"> působí kompilačním dojmem.</w:t>
            </w:r>
            <w:r w:rsidR="00435462">
              <w:rPr>
                <w:sz w:val="22"/>
                <w:szCs w:val="22"/>
              </w:rPr>
              <w:t xml:space="preserve"> 2. kap. mohla být hlouběji propracovaná.</w:t>
            </w:r>
          </w:p>
          <w:p w:rsidR="00C93F7E" w:rsidRPr="00C93F7E" w:rsidRDefault="00435462" w:rsidP="00273CA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3F7E">
              <w:rPr>
                <w:sz w:val="22"/>
                <w:szCs w:val="22"/>
              </w:rPr>
              <w:t>Nejednoznačně formulované výzkumné otázky</w:t>
            </w:r>
            <w:r w:rsidR="00A1778D" w:rsidRPr="00C93F7E">
              <w:rPr>
                <w:sz w:val="22"/>
                <w:szCs w:val="22"/>
              </w:rPr>
              <w:t xml:space="preserve"> z hlediska významu, </w:t>
            </w:r>
            <w:r w:rsidRPr="00C93F7E">
              <w:rPr>
                <w:sz w:val="22"/>
                <w:szCs w:val="22"/>
              </w:rPr>
              <w:t>např. rozdíl</w:t>
            </w:r>
            <w:r w:rsidR="00A1778D" w:rsidRPr="00C93F7E">
              <w:rPr>
                <w:sz w:val="22"/>
                <w:szCs w:val="22"/>
              </w:rPr>
              <w:t>y</w:t>
            </w:r>
            <w:r w:rsidRPr="00C93F7E">
              <w:rPr>
                <w:sz w:val="22"/>
                <w:szCs w:val="22"/>
              </w:rPr>
              <w:t xml:space="preserve"> ve výskytu šikany </w:t>
            </w:r>
            <w:r w:rsidR="00A1778D" w:rsidRPr="00C93F7E">
              <w:rPr>
                <w:sz w:val="22"/>
                <w:szCs w:val="22"/>
              </w:rPr>
              <w:t xml:space="preserve">(co je myšleno výskytem šikany, k uvedenému směřuje řada položek) </w:t>
            </w:r>
            <w:r w:rsidRPr="00C93F7E">
              <w:rPr>
                <w:sz w:val="22"/>
                <w:szCs w:val="22"/>
              </w:rPr>
              <w:t xml:space="preserve">v závislosti </w:t>
            </w:r>
            <w:r w:rsidR="00A1778D" w:rsidRPr="00C93F7E">
              <w:rPr>
                <w:sz w:val="22"/>
                <w:szCs w:val="22"/>
              </w:rPr>
              <w:t>na pohlaví</w:t>
            </w:r>
            <w:r w:rsidRPr="00C93F7E">
              <w:rPr>
                <w:sz w:val="22"/>
                <w:szCs w:val="22"/>
              </w:rPr>
              <w:t>.</w:t>
            </w:r>
            <w:r w:rsidR="00A1778D" w:rsidRPr="00C93F7E">
              <w:rPr>
                <w:sz w:val="22"/>
                <w:szCs w:val="22"/>
              </w:rPr>
              <w:t xml:space="preserve"> Otázky jsou formulovány v podobě relační, výzkum je však avizovaný jako popisný a je i popisně zpracován</w:t>
            </w:r>
            <w:r w:rsidR="00C93F7E" w:rsidRPr="00C93F7E">
              <w:rPr>
                <w:sz w:val="22"/>
                <w:szCs w:val="22"/>
              </w:rPr>
              <w:t xml:space="preserve">, rozdíly </w:t>
            </w:r>
            <w:r w:rsidR="00C93F7E">
              <w:rPr>
                <w:sz w:val="22"/>
                <w:szCs w:val="22"/>
              </w:rPr>
              <w:t>ale</w:t>
            </w:r>
            <w:r w:rsidR="00C93F7E" w:rsidRPr="00C93F7E">
              <w:rPr>
                <w:sz w:val="22"/>
                <w:szCs w:val="22"/>
              </w:rPr>
              <w:t xml:space="preserve"> nejsou</w:t>
            </w:r>
            <w:r w:rsidR="00BE2E79">
              <w:rPr>
                <w:sz w:val="22"/>
                <w:szCs w:val="22"/>
              </w:rPr>
              <w:t xml:space="preserve"> jednoznačně</w:t>
            </w:r>
            <w:r w:rsidR="00C93F7E" w:rsidRPr="00C93F7E">
              <w:rPr>
                <w:sz w:val="22"/>
                <w:szCs w:val="22"/>
              </w:rPr>
              <w:t xml:space="preserve"> interpretovány ani </w:t>
            </w:r>
            <w:r w:rsidR="00C93F7E" w:rsidRPr="00C93F7E">
              <w:rPr>
                <w:sz w:val="22"/>
                <w:szCs w:val="22"/>
              </w:rPr>
              <w:t>na popisné úrovni</w:t>
            </w:r>
            <w:r w:rsidR="00A1778D" w:rsidRPr="00C93F7E">
              <w:rPr>
                <w:sz w:val="22"/>
                <w:szCs w:val="22"/>
              </w:rPr>
              <w:t>.</w:t>
            </w:r>
            <w:r w:rsidR="008615B1" w:rsidRPr="00C93F7E">
              <w:rPr>
                <w:sz w:val="22"/>
                <w:szCs w:val="22"/>
              </w:rPr>
              <w:t xml:space="preserve"> </w:t>
            </w:r>
            <w:r w:rsidR="00BE2E79">
              <w:rPr>
                <w:sz w:val="22"/>
                <w:szCs w:val="22"/>
              </w:rPr>
              <w:t>A</w:t>
            </w:r>
            <w:r w:rsidR="00C93F7E" w:rsidRPr="00C93F7E">
              <w:rPr>
                <w:sz w:val="22"/>
                <w:szCs w:val="22"/>
              </w:rPr>
              <w:t xml:space="preserve">nalýza dat </w:t>
            </w:r>
            <w:r w:rsidR="00BE2E79">
              <w:rPr>
                <w:sz w:val="22"/>
                <w:szCs w:val="22"/>
              </w:rPr>
              <w:t>je r</w:t>
            </w:r>
            <w:r w:rsidR="00BE2E79" w:rsidRPr="00C93F7E">
              <w:rPr>
                <w:sz w:val="22"/>
                <w:szCs w:val="22"/>
              </w:rPr>
              <w:t>ozvleklá</w:t>
            </w:r>
            <w:r w:rsidR="00BE2E79" w:rsidRPr="00C93F7E">
              <w:rPr>
                <w:sz w:val="22"/>
                <w:szCs w:val="22"/>
              </w:rPr>
              <w:t xml:space="preserve"> </w:t>
            </w:r>
            <w:r w:rsidR="00C93F7E" w:rsidRPr="00C93F7E">
              <w:rPr>
                <w:sz w:val="22"/>
                <w:szCs w:val="22"/>
              </w:rPr>
              <w:t xml:space="preserve">– každá položka na </w:t>
            </w:r>
            <w:proofErr w:type="gramStart"/>
            <w:r w:rsidR="00C93F7E" w:rsidRPr="00C93F7E">
              <w:rPr>
                <w:sz w:val="22"/>
                <w:szCs w:val="22"/>
              </w:rPr>
              <w:t>5stran</w:t>
            </w:r>
            <w:proofErr w:type="gramEnd"/>
            <w:r w:rsidR="00C93F7E" w:rsidRPr="00C93F7E">
              <w:rPr>
                <w:sz w:val="22"/>
                <w:szCs w:val="22"/>
              </w:rPr>
              <w:t>.</w:t>
            </w:r>
            <w:r w:rsidR="00C93F7E">
              <w:rPr>
                <w:sz w:val="22"/>
                <w:szCs w:val="22"/>
              </w:rPr>
              <w:t xml:space="preserve"> Interpretace jsou zpracovány v podobě výčtu položek (</w:t>
            </w:r>
            <w:r w:rsidR="00273CA1">
              <w:rPr>
                <w:sz w:val="22"/>
                <w:szCs w:val="22"/>
              </w:rPr>
              <w:t>„</w:t>
            </w:r>
            <w:r w:rsidR="00C93F7E">
              <w:rPr>
                <w:sz w:val="22"/>
                <w:szCs w:val="22"/>
              </w:rPr>
              <w:t xml:space="preserve">Významnější rozdíly v odpovědích na tyto položky můžeme shledat u položek </w:t>
            </w:r>
            <w:proofErr w:type="gramStart"/>
            <w:r w:rsidR="00C93F7E">
              <w:rPr>
                <w:sz w:val="22"/>
                <w:szCs w:val="22"/>
              </w:rPr>
              <w:t>č.7,10,16</w:t>
            </w:r>
            <w:proofErr w:type="gramEnd"/>
            <w:r w:rsidR="00273CA1">
              <w:rPr>
                <w:sz w:val="22"/>
                <w:szCs w:val="22"/>
              </w:rPr>
              <w:t>..“ s. 175)</w:t>
            </w:r>
            <w:r w:rsidR="00C93F7E">
              <w:rPr>
                <w:sz w:val="22"/>
                <w:szCs w:val="22"/>
              </w:rPr>
              <w:t>, shrnutí a závěry si tak čtenář musí vytvořit sám na základě dohledávání dílčích výsledků z jednotlivých položek.</w:t>
            </w:r>
          </w:p>
          <w:p w:rsidR="00435462" w:rsidRPr="008615B1" w:rsidRDefault="00435462" w:rsidP="00273CA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615B1">
              <w:rPr>
                <w:sz w:val="22"/>
                <w:szCs w:val="22"/>
              </w:rPr>
              <w:t>Nezachována anonymita výzkumného souboru  - konkrétních dětských domovů.</w:t>
            </w:r>
          </w:p>
          <w:p w:rsidR="008615B1" w:rsidRDefault="008615B1" w:rsidP="00273CA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Nadměrný rozsah práce, jazykové ne</w:t>
            </w:r>
            <w:r w:rsidR="00C93F7E">
              <w:rPr>
                <w:sz w:val="22"/>
                <w:szCs w:val="22"/>
              </w:rPr>
              <w:t>přesnosti (stylistika a syntax – praktická část, dotazník), špatně popsány tabulky a grafy (od pol. 17 znalost agresora).</w:t>
            </w:r>
          </w:p>
          <w:p w:rsidR="00F1326B" w:rsidRPr="00C50B27" w:rsidRDefault="00916F4D" w:rsidP="00273CA1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E2E79">
              <w:rPr>
                <w:b/>
                <w:sz w:val="22"/>
                <w:szCs w:val="22"/>
              </w:rPr>
              <w:t>us</w:t>
            </w:r>
            <w:r w:rsidR="00273CA1">
              <w:rPr>
                <w:b/>
                <w:sz w:val="22"/>
                <w:szCs w:val="22"/>
              </w:rPr>
              <w:t>pokojivě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B7624" w:rsidP="00BE2E7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35462">
              <w:rPr>
                <w:sz w:val="22"/>
                <w:szCs w:val="22"/>
              </w:rPr>
              <w:t>Objasněte záměr realizovat výzkum v Olomouckém a Zlínském kraji vzhledem k té skutečnosti, že se zde objevuje nižší výskyt rizikového chování a zejména šikany, než v jiných krajích (viz úvod).</w:t>
            </w:r>
          </w:p>
          <w:p w:rsidR="008615B1" w:rsidRDefault="00A1778D" w:rsidP="00BE2E7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1778D">
              <w:rPr>
                <w:sz w:val="22"/>
                <w:szCs w:val="22"/>
              </w:rPr>
              <w:t>Z jakých zdrojů jste vycházela při tvorbě dotazníku? Proč jste se rozhodla využít vlastní dotazník a ne dotazník standardizovaný?</w:t>
            </w:r>
          </w:p>
          <w:p w:rsidR="00B411DB" w:rsidRPr="008615B1" w:rsidRDefault="008615B1" w:rsidP="00BE2E7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docílila p</w:t>
            </w:r>
            <w:r w:rsidRPr="008615B1">
              <w:rPr>
                <w:sz w:val="22"/>
                <w:szCs w:val="22"/>
              </w:rPr>
              <w:t>řesné</w:t>
            </w:r>
            <w:r>
              <w:rPr>
                <w:sz w:val="22"/>
                <w:szCs w:val="22"/>
              </w:rPr>
              <w:t>ho</w:t>
            </w:r>
            <w:r w:rsidRPr="008615B1">
              <w:rPr>
                <w:sz w:val="22"/>
                <w:szCs w:val="22"/>
              </w:rPr>
              <w:t xml:space="preserve"> rozdělení respondentů dle pohlaví (70 dívek a 70 chlapců)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613F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8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4D" w:rsidRDefault="009D4C4D">
      <w:r>
        <w:separator/>
      </w:r>
    </w:p>
  </w:endnote>
  <w:endnote w:type="continuationSeparator" w:id="0">
    <w:p w:rsidR="009D4C4D" w:rsidRDefault="009D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4D" w:rsidRDefault="009D4C4D">
      <w:r>
        <w:separator/>
      </w:r>
    </w:p>
  </w:footnote>
  <w:footnote w:type="continuationSeparator" w:id="0">
    <w:p w:rsidR="009D4C4D" w:rsidRDefault="009D4C4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E40"/>
    <w:multiLevelType w:val="hybridMultilevel"/>
    <w:tmpl w:val="BD3A0EC4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273CA1"/>
    <w:rsid w:val="002E3A8D"/>
    <w:rsid w:val="0031029D"/>
    <w:rsid w:val="00362AB0"/>
    <w:rsid w:val="003F5DA2"/>
    <w:rsid w:val="004163F7"/>
    <w:rsid w:val="00433235"/>
    <w:rsid w:val="00435462"/>
    <w:rsid w:val="00512982"/>
    <w:rsid w:val="00526D47"/>
    <w:rsid w:val="0055255D"/>
    <w:rsid w:val="005C219A"/>
    <w:rsid w:val="006847E2"/>
    <w:rsid w:val="008614B3"/>
    <w:rsid w:val="008615B1"/>
    <w:rsid w:val="00916F4D"/>
    <w:rsid w:val="009B2248"/>
    <w:rsid w:val="009C613F"/>
    <w:rsid w:val="009D4C4D"/>
    <w:rsid w:val="00A1778D"/>
    <w:rsid w:val="00AB2491"/>
    <w:rsid w:val="00AB7624"/>
    <w:rsid w:val="00AF1740"/>
    <w:rsid w:val="00B411DB"/>
    <w:rsid w:val="00BA3203"/>
    <w:rsid w:val="00BB29BB"/>
    <w:rsid w:val="00BC1720"/>
    <w:rsid w:val="00BE2E79"/>
    <w:rsid w:val="00BF09BF"/>
    <w:rsid w:val="00C41ADD"/>
    <w:rsid w:val="00C444E0"/>
    <w:rsid w:val="00C50B27"/>
    <w:rsid w:val="00C93F7E"/>
    <w:rsid w:val="00CE0A8B"/>
    <w:rsid w:val="00D95C11"/>
    <w:rsid w:val="00DC1BF5"/>
    <w:rsid w:val="00E67C85"/>
    <w:rsid w:val="00E709EA"/>
    <w:rsid w:val="00F1326B"/>
    <w:rsid w:val="00F40213"/>
    <w:rsid w:val="00FA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47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7</cp:revision>
  <cp:lastPrinted>2017-05-09T09:19:00Z</cp:lastPrinted>
  <dcterms:created xsi:type="dcterms:W3CDTF">2017-05-08T19:24:00Z</dcterms:created>
  <dcterms:modified xsi:type="dcterms:W3CDTF">2017-05-09T09:20:00Z</dcterms:modified>
</cp:coreProperties>
</file>