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F4636B">
      <w:pPr>
        <w:pStyle w:val="FaME"/>
        <w:spacing w:after="400"/>
      </w:pPr>
      <w:r w:rsidRPr="00897167">
        <w:t>Fakulta managementu a ekonomiky</w:t>
      </w:r>
    </w:p>
    <w:p w:rsidR="00845B98" w:rsidRDefault="00845B98" w:rsidP="002A4678">
      <w:pPr>
        <w:pStyle w:val="nazev"/>
      </w:pPr>
      <w:r>
        <w:t xml:space="preserve">Posudek </w:t>
      </w:r>
      <w:bookmarkStart w:id="0" w:name="Rozevírací1"/>
      <w:bookmarkStart w:id="1" w:name="_GoBack"/>
      <w:r w:rsidR="001C1C93">
        <w:fldChar w:fldCharType="begin">
          <w:ffData>
            <w:name w:val="Rozevírací1"/>
            <w:enabled/>
            <w:calcOnExit w:val="0"/>
            <w:ddList>
              <w:result w:val="1"/>
              <w:listEntry w:val="vedoucího"/>
              <w:listEntry w:val="oponenta"/>
            </w:ddList>
          </w:ffData>
        </w:fldChar>
      </w:r>
      <w:r>
        <w:instrText xml:space="preserve"> FORMDROPDOWN </w:instrText>
      </w:r>
      <w:r w:rsidR="00367353">
        <w:fldChar w:fldCharType="separate"/>
      </w:r>
      <w:r w:rsidR="001C1C93">
        <w:fldChar w:fldCharType="end"/>
      </w:r>
      <w:bookmarkEnd w:id="0"/>
      <w:bookmarkEnd w:id="1"/>
      <w:r>
        <w:t xml:space="preserve"> diplomové práce</w:t>
      </w:r>
    </w:p>
    <w:p w:rsidR="00845B98" w:rsidRDefault="00845B98" w:rsidP="001B0769">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B0769" w:rsidRPr="001B0769">
        <w:rPr>
          <w:b/>
          <w:i/>
          <w:sz w:val="22"/>
          <w:szCs w:val="22"/>
        </w:rPr>
        <w:t xml:space="preserve"> Bc.</w:t>
      </w:r>
      <w:r w:rsidR="00691EF8">
        <w:rPr>
          <w:b/>
          <w:i/>
          <w:sz w:val="22"/>
          <w:szCs w:val="22"/>
        </w:rPr>
        <w:t xml:space="preserve"> </w:t>
      </w:r>
      <w:r w:rsidR="004644EB">
        <w:rPr>
          <w:b/>
          <w:i/>
          <w:sz w:val="22"/>
          <w:szCs w:val="22"/>
        </w:rPr>
        <w:t>Iva Hrachovská</w:t>
      </w:r>
      <w:r w:rsidR="001C1C93" w:rsidRPr="00F506F8">
        <w:rPr>
          <w:b/>
          <w:i/>
          <w:sz w:val="22"/>
          <w:szCs w:val="22"/>
        </w:rPr>
        <w:fldChar w:fldCharType="end"/>
      </w:r>
      <w:bookmarkEnd w:id="2"/>
      <w:r>
        <w:tab/>
      </w:r>
      <w:r w:rsidR="001C1C93">
        <w:fldChar w:fldCharType="begin">
          <w:ffData>
            <w:name w:val="Rozevírací2"/>
            <w:enabled/>
            <w:calcOnExit w:val="0"/>
            <w:ddList>
              <w:result w:val="1"/>
              <w:listEntry w:val="Vedoucí"/>
              <w:listEntry w:val="Oponent"/>
            </w:ddList>
          </w:ffData>
        </w:fldChar>
      </w:r>
      <w:r>
        <w:instrText xml:space="preserve"> FORMDROPDOWN </w:instrText>
      </w:r>
      <w:r w:rsidR="00367353">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B0769">
        <w:rPr>
          <w:b/>
          <w:i/>
          <w:sz w:val="22"/>
          <w:szCs w:val="22"/>
        </w:rPr>
        <w:t>Ing. Petr Novák, Ph.D.</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B0769">
        <w:rPr>
          <w:b/>
          <w:i/>
          <w:sz w:val="22"/>
          <w:szCs w:val="22"/>
        </w:rPr>
        <w:t>2016/2017</w:t>
      </w:r>
      <w:r w:rsidR="001C1C93" w:rsidRPr="00F506F8">
        <w:rPr>
          <w:b/>
          <w:i/>
          <w:sz w:val="22"/>
          <w:szCs w:val="22"/>
        </w:rPr>
        <w:fldChar w:fldCharType="end"/>
      </w:r>
      <w:bookmarkEnd w:id="5"/>
    </w:p>
    <w:p w:rsidR="00845B98" w:rsidRDefault="00845B98" w:rsidP="005358E6">
      <w:pPr>
        <w:jc w:val="both"/>
      </w:pPr>
    </w:p>
    <w:p w:rsidR="00845B98" w:rsidRDefault="00845B98" w:rsidP="001B0769">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1B0769" w:rsidRPr="001B0769">
        <w:rPr>
          <w:b/>
          <w:i/>
          <w:sz w:val="22"/>
          <w:szCs w:val="22"/>
        </w:rPr>
        <w:t xml:space="preserve"> </w:t>
      </w:r>
      <w:r w:rsidR="000030AE">
        <w:rPr>
          <w:b/>
          <w:i/>
          <w:sz w:val="22"/>
          <w:szCs w:val="22"/>
        </w:rPr>
        <w:t xml:space="preserve">Projekt </w:t>
      </w:r>
      <w:r w:rsidR="004644EB">
        <w:rPr>
          <w:b/>
          <w:i/>
          <w:sz w:val="22"/>
          <w:szCs w:val="22"/>
        </w:rPr>
        <w:t>zavedení vybraných controllingových nástrojů v konkrétní společnosti</w:t>
      </w:r>
      <w:r w:rsidR="001C1C93" w:rsidRPr="007358A5">
        <w:rPr>
          <w:b/>
          <w:i/>
          <w:sz w:val="22"/>
          <w:szCs w:val="22"/>
        </w:rPr>
        <w:fldChar w:fldCharType="end"/>
      </w:r>
      <w:bookmarkEnd w:id="6"/>
    </w:p>
    <w:p w:rsidR="00845B98" w:rsidRDefault="00845B98" w:rsidP="005358E6">
      <w:pPr>
        <w:jc w:val="both"/>
      </w:pPr>
    </w:p>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67353">
              <w:rPr>
                <w:b/>
                <w:snapToGrid w:val="0"/>
                <w:color w:val="000000"/>
              </w:rPr>
            </w:r>
            <w:r w:rsidR="00367353">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367353">
              <w:rPr>
                <w:b/>
                <w:snapToGrid w:val="0"/>
                <w:color w:val="000000"/>
              </w:rPr>
            </w:r>
            <w:r w:rsidR="0036735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67353">
              <w:rPr>
                <w:b/>
                <w:snapToGrid w:val="0"/>
                <w:color w:val="000000"/>
              </w:rPr>
            </w:r>
            <w:r w:rsidR="0036735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67353">
              <w:rPr>
                <w:b/>
                <w:snapToGrid w:val="0"/>
                <w:color w:val="000000"/>
              </w:rPr>
            </w:r>
            <w:r w:rsidR="0036735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367353">
              <w:rPr>
                <w:b/>
                <w:snapToGrid w:val="0"/>
                <w:color w:val="000000"/>
              </w:rPr>
            </w:r>
            <w:r w:rsidR="0036735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lastRenderedPageBreak/>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67353">
              <w:rPr>
                <w:b/>
                <w:snapToGrid w:val="0"/>
                <w:color w:val="000000"/>
              </w:rPr>
            </w:r>
            <w:r w:rsidR="0036735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7353">
              <w:rPr>
                <w:snapToGrid w:val="0"/>
                <w:color w:val="000000"/>
              </w:rPr>
            </w:r>
            <w:r w:rsidR="0036735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F4636B">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4644EB">
              <w:rPr>
                <w:b/>
                <w:noProof/>
                <w:snapToGrid w:val="0"/>
                <w:color w:val="000000"/>
              </w:rPr>
              <w:t>1</w:t>
            </w:r>
            <w:r w:rsidR="00F4636B">
              <w:rPr>
                <w:b/>
                <w:noProof/>
                <w:snapToGrid w:val="0"/>
                <w:color w:val="000000"/>
              </w:rPr>
              <w:t>8</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F4636B" w:rsidRPr="00F4636B" w:rsidRDefault="001C1C93" w:rsidP="00F4636B">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F4636B" w:rsidRPr="00F4636B">
        <w:rPr>
          <w:i/>
        </w:rPr>
        <w:t>Předložená DP řeší problematiku implementace vybraných controllingových nástrojů do konkrétní výrobní firmy. Její zpracování lze považovat spíše za povrchnější a obecnější, tzn. bez hlubších podrobností. V projektové části postrádám více konkrétních věcí, dá se říci, že projektová část se skládá z množství prázdných tabulek, přičemž takovéto zpracování lze odvodit z jakékoliv odpovídající literatury bez toho, aniž bych vůbec musel navštívit konkrétní firmu. Již teoretické části lze vytknout nedostatek odpovídajících zdrojů pro zpracování. V analýze se potom autorka věnovala poněkud nevhodně strategickým analýzám jako je SWOT či PESTLE, aniž by byl zřejmý dopad do projektové části. Práci lze vytknout také poměrně značnou míru nepřehlednosti, když autorka zcela necontrollingově např. pracuje s čísly s desetinným formátem, který není pro controllingové účely nezbytný, spíše právě naopak. Formáty čísel v tabulkách v analytické části tak jsou značně nepřehledné (tomu přispívá např. neoddělení tisíců atd.)</w:t>
      </w:r>
    </w:p>
    <w:p w:rsidR="00F4636B" w:rsidRPr="00F4636B" w:rsidRDefault="00F4636B" w:rsidP="00F4636B">
      <w:pPr>
        <w:rPr>
          <w:i/>
        </w:rPr>
      </w:pPr>
      <w:r w:rsidRPr="00F4636B">
        <w:rPr>
          <w:i/>
        </w:rPr>
        <w:t>V projektové části pak poněkud zvláštně autorka v tabulkách směšuje plánované hodnoty se skutečnými a s odchylkami. Např. tabulka 17 má být návrhem PLÁNU tržeb, ale v samotné tabulce se pak již projevuje jak skutečnost, tak odchylky. Bude se tedy jednat o Plán v pravém slova smyslu nebo o jeho vyhodnocení? Z controllingového hlediska v tom je poměrně značný rozdíl. Autorka tak vlastně spojila dohromady 2 části controllingu, a sice plán s jeho vyhodnocením (reportingem) a není tak zřejmé, jakou roli bude ve firmě plnit.</w:t>
      </w:r>
    </w:p>
    <w:p w:rsidR="00F4636B" w:rsidRPr="00F4636B" w:rsidRDefault="00F4636B" w:rsidP="00F4636B">
      <w:pPr>
        <w:rPr>
          <w:i/>
        </w:rPr>
      </w:pPr>
      <w:r w:rsidRPr="00F4636B">
        <w:rPr>
          <w:i/>
        </w:rPr>
        <w:t>Celkově tak práci považuji za průměrnou až podprůměrnou.</w:t>
      </w:r>
    </w:p>
    <w:p w:rsidR="00F4636B" w:rsidRPr="00F4636B" w:rsidRDefault="00F4636B" w:rsidP="00F4636B">
      <w:pPr>
        <w:rPr>
          <w:i/>
        </w:rPr>
      </w:pPr>
      <w:r w:rsidRPr="00F4636B">
        <w:rPr>
          <w:i/>
        </w:rPr>
        <w:t>1)</w:t>
      </w:r>
      <w:r w:rsidRPr="00F4636B">
        <w:rPr>
          <w:i/>
        </w:rPr>
        <w:tab/>
        <w:t>Na str. 61 uvádíte stanovení hraničních hodnot relativních odchylek v % bez bližšího vysvětlení. Můžete se prosím zamyslet, jestli by nebylo vhodné stanovit také hranice absolutních odchylek? Můžete rozdíly v absolutních a relativních odchylkách vysvětlit?</w:t>
      </w:r>
    </w:p>
    <w:p w:rsidR="00845B98" w:rsidRPr="00AE58C9" w:rsidRDefault="00F4636B" w:rsidP="00F4636B">
      <w:pPr>
        <w:rPr>
          <w:i/>
        </w:rPr>
      </w:pPr>
      <w:r w:rsidRPr="00F4636B">
        <w:rPr>
          <w:i/>
        </w:rPr>
        <w:t>2)</w:t>
      </w:r>
      <w:r w:rsidRPr="00F4636B">
        <w:rPr>
          <w:i/>
        </w:rPr>
        <w:tab/>
        <w:t xml:space="preserve"> Vysvětlete prosím podrobně, jak jste myslela vaše spojení plánu a skutečnosti (vč. zjišťování odchylek) v návrhové části jednotlivých plánů a jak potom chápete tedy jejich vyhodnocení a reporting?</w:t>
      </w:r>
      <w:r w:rsidR="001C1C93">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367353">
        <w:rPr>
          <w:i/>
        </w:rPr>
      </w:r>
      <w:r w:rsidR="00367353">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367353">
        <w:rPr>
          <w:i/>
        </w:rPr>
      </w:r>
      <w:r w:rsidR="00367353">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r>
        <w:t xml:space="preserve">Ve Zlíně </w:t>
      </w:r>
      <w:proofErr w:type="gramStart"/>
      <w:r>
        <w:t xml:space="preserve">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691EF8">
        <w:rPr>
          <w:i/>
        </w:rPr>
        <w:t>5</w:t>
      </w:r>
      <w:r w:rsidR="00F31C6F">
        <w:rPr>
          <w:i/>
        </w:rPr>
        <w:t>.</w:t>
      </w:r>
      <w:r w:rsidR="00003DD5">
        <w:rPr>
          <w:i/>
        </w:rPr>
        <w:t>5</w:t>
      </w:r>
      <w:r w:rsidR="00F31C6F">
        <w:rPr>
          <w:i/>
        </w:rPr>
        <w:t>.2017</w:t>
      </w:r>
      <w:proofErr w:type="gramEnd"/>
      <w:r w:rsidR="001C1C93" w:rsidRPr="00936F44">
        <w:rPr>
          <w:i/>
        </w:rPr>
        <w:fldChar w:fldCharType="end"/>
      </w:r>
      <w:bookmarkEnd w:id="11"/>
    </w:p>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result w:val="1"/>
              <w:listEntry w:val="vedoucího"/>
              <w:listEntry w:val="oponenta"/>
            </w:ddList>
          </w:ffData>
        </w:fldChar>
      </w:r>
      <w:r>
        <w:instrText xml:space="preserve"> FORMDROPDOWN </w:instrText>
      </w:r>
      <w:r w:rsidR="00367353">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353" w:rsidRDefault="00367353">
      <w:r>
        <w:separator/>
      </w:r>
    </w:p>
  </w:endnote>
  <w:endnote w:type="continuationSeparator" w:id="0">
    <w:p w:rsidR="00367353" w:rsidRDefault="0036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353" w:rsidRDefault="00367353">
      <w:r>
        <w:separator/>
      </w:r>
    </w:p>
  </w:footnote>
  <w:footnote w:type="continuationSeparator" w:id="0">
    <w:p w:rsidR="00367353" w:rsidRDefault="00367353">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030AE"/>
    <w:rsid w:val="00003DD5"/>
    <w:rsid w:val="00074A7D"/>
    <w:rsid w:val="00095B54"/>
    <w:rsid w:val="000C21A9"/>
    <w:rsid w:val="000E1EDC"/>
    <w:rsid w:val="00107EC6"/>
    <w:rsid w:val="001136D3"/>
    <w:rsid w:val="00124BFC"/>
    <w:rsid w:val="00132C42"/>
    <w:rsid w:val="00133D44"/>
    <w:rsid w:val="0016014F"/>
    <w:rsid w:val="001744E5"/>
    <w:rsid w:val="001A6F9F"/>
    <w:rsid w:val="001B0769"/>
    <w:rsid w:val="001B5B85"/>
    <w:rsid w:val="001C1C93"/>
    <w:rsid w:val="001E0D4A"/>
    <w:rsid w:val="002126D4"/>
    <w:rsid w:val="00240D6D"/>
    <w:rsid w:val="00246CC0"/>
    <w:rsid w:val="002639CA"/>
    <w:rsid w:val="00292769"/>
    <w:rsid w:val="00296250"/>
    <w:rsid w:val="002A4678"/>
    <w:rsid w:val="002B5820"/>
    <w:rsid w:val="002E04A7"/>
    <w:rsid w:val="00314823"/>
    <w:rsid w:val="00347E98"/>
    <w:rsid w:val="003526FB"/>
    <w:rsid w:val="00367353"/>
    <w:rsid w:val="003818AE"/>
    <w:rsid w:val="003B5CE6"/>
    <w:rsid w:val="003C6485"/>
    <w:rsid w:val="003D36A5"/>
    <w:rsid w:val="003F5616"/>
    <w:rsid w:val="00403D31"/>
    <w:rsid w:val="004055A2"/>
    <w:rsid w:val="00412058"/>
    <w:rsid w:val="00450A47"/>
    <w:rsid w:val="00463FFA"/>
    <w:rsid w:val="004644EB"/>
    <w:rsid w:val="00474757"/>
    <w:rsid w:val="004F54EE"/>
    <w:rsid w:val="00527B2E"/>
    <w:rsid w:val="005306E6"/>
    <w:rsid w:val="005358E6"/>
    <w:rsid w:val="005600B8"/>
    <w:rsid w:val="00566326"/>
    <w:rsid w:val="00580F5F"/>
    <w:rsid w:val="005910F7"/>
    <w:rsid w:val="00591991"/>
    <w:rsid w:val="005A16E2"/>
    <w:rsid w:val="005A3124"/>
    <w:rsid w:val="005B2F76"/>
    <w:rsid w:val="005C64F3"/>
    <w:rsid w:val="005E1278"/>
    <w:rsid w:val="005E29DB"/>
    <w:rsid w:val="005F755D"/>
    <w:rsid w:val="0060527D"/>
    <w:rsid w:val="00634C1D"/>
    <w:rsid w:val="006671D8"/>
    <w:rsid w:val="00691EF8"/>
    <w:rsid w:val="006B35FC"/>
    <w:rsid w:val="006E1490"/>
    <w:rsid w:val="006F05D0"/>
    <w:rsid w:val="006F472A"/>
    <w:rsid w:val="00727728"/>
    <w:rsid w:val="007358A5"/>
    <w:rsid w:val="00747CA6"/>
    <w:rsid w:val="00750650"/>
    <w:rsid w:val="00762294"/>
    <w:rsid w:val="0076724C"/>
    <w:rsid w:val="007D3E97"/>
    <w:rsid w:val="007D6146"/>
    <w:rsid w:val="007F000E"/>
    <w:rsid w:val="008023B4"/>
    <w:rsid w:val="00810A3E"/>
    <w:rsid w:val="00812F58"/>
    <w:rsid w:val="0082553F"/>
    <w:rsid w:val="00830EE5"/>
    <w:rsid w:val="008375DD"/>
    <w:rsid w:val="00837ABF"/>
    <w:rsid w:val="0084121C"/>
    <w:rsid w:val="00845B98"/>
    <w:rsid w:val="008664B3"/>
    <w:rsid w:val="00897167"/>
    <w:rsid w:val="008B6839"/>
    <w:rsid w:val="00936F44"/>
    <w:rsid w:val="00971DE0"/>
    <w:rsid w:val="00983820"/>
    <w:rsid w:val="00986055"/>
    <w:rsid w:val="009C0583"/>
    <w:rsid w:val="009D3840"/>
    <w:rsid w:val="00A0709B"/>
    <w:rsid w:val="00A11E00"/>
    <w:rsid w:val="00A352F3"/>
    <w:rsid w:val="00A421F7"/>
    <w:rsid w:val="00A57D9B"/>
    <w:rsid w:val="00A82079"/>
    <w:rsid w:val="00A925F6"/>
    <w:rsid w:val="00AC6D49"/>
    <w:rsid w:val="00AD7083"/>
    <w:rsid w:val="00AE58C9"/>
    <w:rsid w:val="00B21E34"/>
    <w:rsid w:val="00B23519"/>
    <w:rsid w:val="00B3178F"/>
    <w:rsid w:val="00B6346A"/>
    <w:rsid w:val="00BA47A0"/>
    <w:rsid w:val="00BF6B5D"/>
    <w:rsid w:val="00C2327A"/>
    <w:rsid w:val="00C30044"/>
    <w:rsid w:val="00C447A8"/>
    <w:rsid w:val="00C70E25"/>
    <w:rsid w:val="00C72298"/>
    <w:rsid w:val="00C9306F"/>
    <w:rsid w:val="00CB4E27"/>
    <w:rsid w:val="00CD0E03"/>
    <w:rsid w:val="00CD1219"/>
    <w:rsid w:val="00CE4F35"/>
    <w:rsid w:val="00D4690F"/>
    <w:rsid w:val="00D6236E"/>
    <w:rsid w:val="00DD4A7E"/>
    <w:rsid w:val="00DF1948"/>
    <w:rsid w:val="00DF2926"/>
    <w:rsid w:val="00E1292E"/>
    <w:rsid w:val="00E366A1"/>
    <w:rsid w:val="00E55C68"/>
    <w:rsid w:val="00E70B85"/>
    <w:rsid w:val="00E70D63"/>
    <w:rsid w:val="00E725B3"/>
    <w:rsid w:val="00E9532D"/>
    <w:rsid w:val="00F30FB7"/>
    <w:rsid w:val="00F31C6F"/>
    <w:rsid w:val="00F4636B"/>
    <w:rsid w:val="00F506F8"/>
    <w:rsid w:val="00F53B40"/>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6A890D6-CD77-4919-B00C-E3C395910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4549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vinklarkova</cp:lastModifiedBy>
  <cp:revision>2</cp:revision>
  <cp:lastPrinted>2014-07-24T08:52:00Z</cp:lastPrinted>
  <dcterms:created xsi:type="dcterms:W3CDTF">2017-05-12T11:19:00Z</dcterms:created>
  <dcterms:modified xsi:type="dcterms:W3CDTF">2017-05-12T11:19:00Z</dcterms:modified>
</cp:coreProperties>
</file>