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0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Adéla </w:t>
            </w:r>
            <w:proofErr w:type="spellStart"/>
            <w:r>
              <w:rPr>
                <w:sz w:val="22"/>
                <w:szCs w:val="22"/>
              </w:rPr>
              <w:t>Nikodemová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0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obyvatel Zlínského kraje na snižování počtu Klokánků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F0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37CD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37C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150F4D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150F4D">
              <w:rPr>
                <w:sz w:val="22"/>
                <w:szCs w:val="22"/>
              </w:rPr>
              <w:t xml:space="preserve">a originální námět 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7B340F">
              <w:rPr>
                <w:sz w:val="22"/>
                <w:szCs w:val="22"/>
              </w:rPr>
              <w:t>, které se vztahují</w:t>
            </w:r>
            <w:r w:rsidR="007D5935">
              <w:rPr>
                <w:sz w:val="22"/>
                <w:szCs w:val="22"/>
              </w:rPr>
              <w:t xml:space="preserve"> k typologii rodin</w:t>
            </w:r>
            <w:r w:rsidR="000A4F52">
              <w:rPr>
                <w:sz w:val="22"/>
                <w:szCs w:val="22"/>
              </w:rPr>
              <w:t xml:space="preserve">, k charakteristice současných </w:t>
            </w:r>
            <w:r w:rsidR="003F39F9">
              <w:rPr>
                <w:sz w:val="22"/>
                <w:szCs w:val="22"/>
              </w:rPr>
              <w:t>rodin,</w:t>
            </w:r>
            <w:r w:rsidR="007B340F">
              <w:rPr>
                <w:sz w:val="22"/>
                <w:szCs w:val="22"/>
              </w:rPr>
              <w:t xml:space="preserve"> k dokumentům, </w:t>
            </w:r>
            <w:r w:rsidR="000A4F52">
              <w:rPr>
                <w:sz w:val="22"/>
                <w:szCs w:val="22"/>
              </w:rPr>
              <w:t>upravují</w:t>
            </w:r>
            <w:r w:rsidR="007B340F">
              <w:rPr>
                <w:sz w:val="22"/>
                <w:szCs w:val="22"/>
              </w:rPr>
              <w:t>cím</w:t>
            </w:r>
            <w:r w:rsidR="000A4F52">
              <w:rPr>
                <w:sz w:val="22"/>
                <w:szCs w:val="22"/>
              </w:rPr>
              <w:t xml:space="preserve"> práva dítěte</w:t>
            </w:r>
            <w:r w:rsidR="003F39F9">
              <w:rPr>
                <w:sz w:val="22"/>
                <w:szCs w:val="22"/>
              </w:rPr>
              <w:t xml:space="preserve"> a k typům zařízení ústavní výchovy, která v naší zemi existují</w:t>
            </w:r>
          </w:p>
          <w:p w:rsidR="00DA581E" w:rsidRDefault="0014532A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47AFC">
              <w:rPr>
                <w:sz w:val="22"/>
                <w:szCs w:val="22"/>
              </w:rPr>
              <w:t>rozumitelná formulace</w:t>
            </w:r>
            <w:r>
              <w:rPr>
                <w:sz w:val="22"/>
                <w:szCs w:val="22"/>
              </w:rPr>
              <w:t xml:space="preserve"> cílů</w:t>
            </w:r>
            <w:r w:rsidR="00DA581E">
              <w:rPr>
                <w:sz w:val="22"/>
                <w:szCs w:val="22"/>
              </w:rPr>
              <w:t xml:space="preserve"> a hypotéz kvantitativního výzkumu, </w:t>
            </w:r>
            <w:r w:rsidR="00147AFC">
              <w:rPr>
                <w:sz w:val="22"/>
                <w:szCs w:val="22"/>
              </w:rPr>
              <w:t xml:space="preserve">jasně popsaná metodologie, vlastní konstrukce dotazníku, </w:t>
            </w:r>
            <w:r w:rsidR="00DA581E">
              <w:rPr>
                <w:sz w:val="22"/>
                <w:szCs w:val="22"/>
              </w:rPr>
              <w:t xml:space="preserve">realizace </w:t>
            </w:r>
            <w:proofErr w:type="spellStart"/>
            <w:r w:rsidR="00DA581E">
              <w:rPr>
                <w:sz w:val="22"/>
                <w:szCs w:val="22"/>
              </w:rPr>
              <w:t>předvýzkumu</w:t>
            </w:r>
            <w:proofErr w:type="spellEnd"/>
            <w:r w:rsidR="004C324D">
              <w:rPr>
                <w:sz w:val="22"/>
                <w:szCs w:val="22"/>
              </w:rPr>
              <w:t>, vysoký počet respondentů</w:t>
            </w:r>
          </w:p>
          <w:p w:rsidR="00147AFC" w:rsidRDefault="00147AFC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byly splněny</w:t>
            </w:r>
          </w:p>
          <w:p w:rsidR="00857333" w:rsidRDefault="0014532A" w:rsidP="00147AFC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147AFC">
              <w:rPr>
                <w:sz w:val="22"/>
                <w:szCs w:val="22"/>
              </w:rPr>
              <w:t xml:space="preserve"> </w:t>
            </w:r>
            <w:r w:rsidR="00857333">
              <w:rPr>
                <w:b/>
                <w:sz w:val="22"/>
                <w:szCs w:val="22"/>
              </w:rPr>
              <w:t>Slabé stránky práce:</w:t>
            </w:r>
          </w:p>
          <w:p w:rsidR="00F1326B" w:rsidRDefault="003D7F17" w:rsidP="003D7F1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E7C68">
              <w:rPr>
                <w:sz w:val="22"/>
                <w:szCs w:val="22"/>
              </w:rPr>
              <w:t xml:space="preserve">omníváme se, že autorka mohla </w:t>
            </w:r>
            <w:r>
              <w:rPr>
                <w:sz w:val="22"/>
                <w:szCs w:val="22"/>
              </w:rPr>
              <w:t xml:space="preserve">lépe pracovat </w:t>
            </w:r>
            <w:r w:rsidR="006E7C68">
              <w:rPr>
                <w:sz w:val="22"/>
                <w:szCs w:val="22"/>
              </w:rPr>
              <w:t>s odbornou literaturou</w:t>
            </w:r>
            <w:r w:rsidR="007D593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rovněž</w:t>
            </w:r>
            <w:r w:rsidR="007D5935">
              <w:rPr>
                <w:sz w:val="22"/>
                <w:szCs w:val="22"/>
              </w:rPr>
              <w:t xml:space="preserve"> nevyužívá cizojazyčných zdrojů</w:t>
            </w:r>
            <w:r>
              <w:rPr>
                <w:sz w:val="22"/>
                <w:szCs w:val="22"/>
              </w:rPr>
              <w:t>, tedy zahraničních zkušeností s podobnými druhy zařízení</w:t>
            </w:r>
          </w:p>
          <w:p w:rsidR="00DA581E" w:rsidRDefault="00DA581E" w:rsidP="003D7F1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položky dotazníku předpokládají značnou obeznámenost respondentů s</w:t>
            </w:r>
            <w:r w:rsidR="00147AF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problematikou</w:t>
            </w:r>
          </w:p>
          <w:p w:rsidR="00147AFC" w:rsidRPr="00147AFC" w:rsidRDefault="00147AFC" w:rsidP="00147AF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nejsou příliš překvapující, do značné míry se daly předvídat</w:t>
            </w:r>
          </w:p>
          <w:p w:rsidR="00680563" w:rsidRDefault="00680563" w:rsidP="003D7F1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je bez odkazů na další výzkumy nebo relevantní publikace</w:t>
            </w:r>
          </w:p>
          <w:p w:rsidR="004F1024" w:rsidRPr="00C50B27" w:rsidRDefault="004F1024" w:rsidP="003D7F1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Některá z doporučení pro praxi nejsou </w:t>
            </w:r>
            <w:r w:rsidR="004C324D">
              <w:rPr>
                <w:sz w:val="22"/>
                <w:szCs w:val="22"/>
              </w:rPr>
              <w:t xml:space="preserve">domyšlená </w:t>
            </w:r>
            <w:r w:rsidR="00932BB0">
              <w:rPr>
                <w:sz w:val="22"/>
                <w:szCs w:val="22"/>
              </w:rPr>
              <w:t xml:space="preserve">do důsledků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20A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B789A">
              <w:rPr>
                <w:sz w:val="22"/>
                <w:szCs w:val="22"/>
              </w:rPr>
              <w:t>ak byste vysvětlila vztah tématu</w:t>
            </w:r>
            <w:r>
              <w:rPr>
                <w:sz w:val="22"/>
                <w:szCs w:val="22"/>
              </w:rPr>
              <w:t xml:space="preserve"> Vaší bakalářské práce ke studovanému oboru?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147AFC" w:rsidRDefault="0090533E" w:rsidP="00C50B27">
            <w:pPr>
              <w:jc w:val="center"/>
              <w:rPr>
                <w:b/>
                <w:sz w:val="22"/>
                <w:szCs w:val="22"/>
              </w:rPr>
            </w:pPr>
            <w:r w:rsidRPr="00147AF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F102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49" w:rsidRDefault="00227C49">
      <w:r>
        <w:separator/>
      </w:r>
    </w:p>
  </w:endnote>
  <w:endnote w:type="continuationSeparator" w:id="0">
    <w:p w:rsidR="00227C49" w:rsidRDefault="0022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49" w:rsidRDefault="00227C49">
      <w:r>
        <w:separator/>
      </w:r>
    </w:p>
  </w:footnote>
  <w:footnote w:type="continuationSeparator" w:id="0">
    <w:p w:rsidR="00227C49" w:rsidRDefault="00227C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04E0F"/>
    <w:rsid w:val="000A4F52"/>
    <w:rsid w:val="000B3027"/>
    <w:rsid w:val="000B6DF9"/>
    <w:rsid w:val="000C5903"/>
    <w:rsid w:val="000E7FA4"/>
    <w:rsid w:val="000F631B"/>
    <w:rsid w:val="00130D72"/>
    <w:rsid w:val="0014532A"/>
    <w:rsid w:val="00147AFC"/>
    <w:rsid w:val="00150F4D"/>
    <w:rsid w:val="001765A2"/>
    <w:rsid w:val="0017713C"/>
    <w:rsid w:val="00220FB6"/>
    <w:rsid w:val="00227C49"/>
    <w:rsid w:val="002845D8"/>
    <w:rsid w:val="00290F9B"/>
    <w:rsid w:val="002A2800"/>
    <w:rsid w:val="002C4743"/>
    <w:rsid w:val="002D368B"/>
    <w:rsid w:val="00314EEF"/>
    <w:rsid w:val="00362AB0"/>
    <w:rsid w:val="003C6C5C"/>
    <w:rsid w:val="003D7F17"/>
    <w:rsid w:val="003F0777"/>
    <w:rsid w:val="003F39F9"/>
    <w:rsid w:val="003F5DA2"/>
    <w:rsid w:val="004C324D"/>
    <w:rsid w:val="004D4A68"/>
    <w:rsid w:val="004F1024"/>
    <w:rsid w:val="004F206B"/>
    <w:rsid w:val="00512982"/>
    <w:rsid w:val="00513C06"/>
    <w:rsid w:val="00526D47"/>
    <w:rsid w:val="00532CC7"/>
    <w:rsid w:val="0055255D"/>
    <w:rsid w:val="00572B85"/>
    <w:rsid w:val="00575784"/>
    <w:rsid w:val="005A71CD"/>
    <w:rsid w:val="005B640B"/>
    <w:rsid w:val="005C219A"/>
    <w:rsid w:val="00615835"/>
    <w:rsid w:val="00654154"/>
    <w:rsid w:val="0067298F"/>
    <w:rsid w:val="006740B2"/>
    <w:rsid w:val="00680563"/>
    <w:rsid w:val="006847E2"/>
    <w:rsid w:val="006D718A"/>
    <w:rsid w:val="006E7C68"/>
    <w:rsid w:val="007A7634"/>
    <w:rsid w:val="007B340F"/>
    <w:rsid w:val="007D5935"/>
    <w:rsid w:val="00857333"/>
    <w:rsid w:val="008614B3"/>
    <w:rsid w:val="008D0C2F"/>
    <w:rsid w:val="008D367B"/>
    <w:rsid w:val="008D4DF2"/>
    <w:rsid w:val="0090533E"/>
    <w:rsid w:val="00932BB0"/>
    <w:rsid w:val="009B2248"/>
    <w:rsid w:val="00A40118"/>
    <w:rsid w:val="00A72381"/>
    <w:rsid w:val="00AA034B"/>
    <w:rsid w:val="00AC58CF"/>
    <w:rsid w:val="00AF1740"/>
    <w:rsid w:val="00B31D90"/>
    <w:rsid w:val="00B411DB"/>
    <w:rsid w:val="00B87E34"/>
    <w:rsid w:val="00BA3203"/>
    <w:rsid w:val="00BA70E0"/>
    <w:rsid w:val="00BF1B39"/>
    <w:rsid w:val="00BF1EFC"/>
    <w:rsid w:val="00C50B27"/>
    <w:rsid w:val="00C81CEB"/>
    <w:rsid w:val="00C87D52"/>
    <w:rsid w:val="00CE0A8B"/>
    <w:rsid w:val="00D37CDC"/>
    <w:rsid w:val="00DA581E"/>
    <w:rsid w:val="00DA5AD9"/>
    <w:rsid w:val="00DB5DAD"/>
    <w:rsid w:val="00DB789A"/>
    <w:rsid w:val="00DC1BF5"/>
    <w:rsid w:val="00E20AE3"/>
    <w:rsid w:val="00E65309"/>
    <w:rsid w:val="00E67C85"/>
    <w:rsid w:val="00E709EA"/>
    <w:rsid w:val="00ED3FDF"/>
    <w:rsid w:val="00EF76BA"/>
    <w:rsid w:val="00F1326B"/>
    <w:rsid w:val="00F325B5"/>
    <w:rsid w:val="00F529B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32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7</cp:revision>
  <cp:lastPrinted>2012-04-25T08:21:00Z</cp:lastPrinted>
  <dcterms:created xsi:type="dcterms:W3CDTF">2017-05-21T18:41:00Z</dcterms:created>
  <dcterms:modified xsi:type="dcterms:W3CDTF">2017-05-22T06:50:00Z</dcterms:modified>
</cp:coreProperties>
</file>