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603B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527D">
        <w:rPr>
          <w:b/>
          <w:i/>
          <w:sz w:val="22"/>
          <w:szCs w:val="22"/>
        </w:rPr>
        <w:t xml:space="preserve">Bc. Lukáš </w:t>
      </w:r>
      <w:proofErr w:type="spellStart"/>
      <w:r w:rsidR="000E527D">
        <w:rPr>
          <w:b/>
          <w:i/>
          <w:sz w:val="22"/>
          <w:szCs w:val="22"/>
        </w:rPr>
        <w:t>Straňák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603B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527D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527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E527D">
        <w:rPr>
          <w:b/>
          <w:i/>
          <w:sz w:val="22"/>
          <w:szCs w:val="22"/>
        </w:rPr>
        <w:t>Projekt zvyšování odborných kompetencí zdravotnických pracovníků ve společnosti CGB laboratoř a. 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b/>
                <w:snapToGrid w:val="0"/>
                <w:color w:val="000000"/>
              </w:rPr>
            </w:r>
            <w:r w:rsidR="000603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b/>
                <w:snapToGrid w:val="0"/>
                <w:color w:val="000000"/>
              </w:rPr>
            </w:r>
            <w:r w:rsidR="000603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b/>
                <w:snapToGrid w:val="0"/>
                <w:color w:val="000000"/>
              </w:rPr>
            </w:r>
            <w:r w:rsidR="000603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b/>
                <w:snapToGrid w:val="0"/>
                <w:color w:val="000000"/>
              </w:rPr>
            </w:r>
            <w:r w:rsidR="000603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b/>
                <w:snapToGrid w:val="0"/>
                <w:color w:val="000000"/>
              </w:rPr>
            </w:r>
            <w:r w:rsidR="000603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b/>
                <w:snapToGrid w:val="0"/>
                <w:color w:val="000000"/>
              </w:rPr>
            </w:r>
            <w:r w:rsidR="000603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7D">
              <w:rPr>
                <w:snapToGrid w:val="0"/>
                <w:color w:val="000000"/>
              </w:rPr>
            </w:r>
            <w:r w:rsidR="000603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E52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527D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87D5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527D">
        <w:rPr>
          <w:i/>
          <w:noProof/>
        </w:rPr>
        <w:t>Diplomová práce si klade za cíl zvýšit odborné kompetence zdravotnických pracovníků ve</w:t>
      </w:r>
      <w:r w:rsidR="00787D57">
        <w:rPr>
          <w:i/>
          <w:noProof/>
        </w:rPr>
        <w:t xml:space="preserve"> vybrané</w:t>
      </w:r>
      <w:r w:rsidR="000E527D">
        <w:rPr>
          <w:i/>
          <w:noProof/>
        </w:rPr>
        <w:t xml:space="preserve"> společnosti. </w:t>
      </w:r>
    </w:p>
    <w:p w:rsidR="00787D57" w:rsidRDefault="00787D57" w:rsidP="00750650">
      <w:pPr>
        <w:rPr>
          <w:i/>
          <w:noProof/>
        </w:rPr>
      </w:pPr>
      <w:r w:rsidRPr="00787D57">
        <w:rPr>
          <w:i/>
          <w:noProof/>
        </w:rPr>
        <w:t>Není mi jasné, proč autor v teoretické části věnoval tolik prostoru popisu e-learningu, když s těmito poznatky dále víceméně nepracuje (kromě zmínky v projektu, že jedna část vzdělávacích aktivit bude zajišťována mimo jiné pomocí e-learningu). Naopak větší pozornost mohla být v teoretické části věnována možnostem externího financování (další varianty sice autor zmiňuje v projektu, ale měly být vymezeny už v teorii). Na druhou stranu chválím za volbu použitých informačních zdrojů a především za využití zahraničních publikací.</w:t>
      </w:r>
      <w:r>
        <w:rPr>
          <w:i/>
          <w:noProof/>
        </w:rPr>
        <w:t xml:space="preserve"> </w:t>
      </w:r>
    </w:p>
    <w:p w:rsidR="00787D57" w:rsidRDefault="00787D57" w:rsidP="00750650">
      <w:pPr>
        <w:rPr>
          <w:i/>
          <w:noProof/>
        </w:rPr>
      </w:pPr>
      <w:r>
        <w:rPr>
          <w:i/>
          <w:noProof/>
        </w:rPr>
        <w:t>A</w:t>
      </w:r>
      <w:r w:rsidR="000E527D">
        <w:rPr>
          <w:i/>
          <w:noProof/>
        </w:rPr>
        <w:t xml:space="preserve">čkoliv v teoretické části autor správně definuje, na čem je založena analýza rozvojových potřeb, tyto poznatky v analýze nevyužívá. Opomíjí tak </w:t>
      </w:r>
      <w:r>
        <w:rPr>
          <w:i/>
          <w:noProof/>
        </w:rPr>
        <w:t xml:space="preserve">například </w:t>
      </w:r>
      <w:r w:rsidR="000E527D">
        <w:rPr>
          <w:i/>
          <w:noProof/>
        </w:rPr>
        <w:t>analýzu profesiogramů (popisů pracovních pozic), zvážení strategie společnosti a její dopad na rozvojové potřeby. V analýze chybí také systematický popis současného stavu jednotlivých fází vzdělávání a rozbor personálních ukazatelů spojených s oblastí vzdělávání (např. náklady na vzdělávání jednoho pracovníka, počet proškolených člověkohodin atd.).</w:t>
      </w:r>
      <w:r w:rsidR="00BD57B5">
        <w:rPr>
          <w:i/>
          <w:noProof/>
        </w:rPr>
        <w:t xml:space="preserve"> Autor v kap. 6.3 předkládá sice výzkumné hypotézy, nicméně hypotéza jako taková je založena na vztahu dvou proměnných a v uvedených hypotézách je vždy definována jen jedna proměnná. Jedná se tedy spíše o určité předpoklady než hypotézy v klasickém slova smyslu. </w:t>
      </w:r>
      <w:r>
        <w:rPr>
          <w:i/>
          <w:noProof/>
        </w:rPr>
        <w:t>Celkově hodnotím analytickou část jako povrchní.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>Zpracovaný projekt odpovídá požadavkům na diplomovou práci, obsahuje časovou, nákladovou i rizikovou analýzu.</w:t>
      </w:r>
    </w:p>
    <w:p w:rsidR="00BD57B5" w:rsidRDefault="00BD57B5" w:rsidP="00750650">
      <w:pPr>
        <w:rPr>
          <w:i/>
          <w:noProof/>
        </w:rPr>
      </w:pPr>
    </w:p>
    <w:p w:rsidR="00BD57B5" w:rsidRDefault="00BD57B5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BD57B5">
        <w:rPr>
          <w:i/>
          <w:noProof/>
        </w:rPr>
        <w:t>Co je to outplacement? (reakce na text na s. 18)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BD57B5">
        <w:rPr>
          <w:i/>
          <w:noProof/>
        </w:rPr>
        <w:t>Jak se promítá Průmysl 4.0 (zmiňovaný na s. 30) do oblasti zdravotnictví?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BD57B5">
        <w:rPr>
          <w:i/>
          <w:noProof/>
        </w:rPr>
        <w:t>Jak souvisí s tématem práce schéma Research and Innovation Staff Exchange? (s. 47 - 48)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 xml:space="preserve">4. </w:t>
      </w:r>
      <w:r w:rsidR="00BD57B5">
        <w:rPr>
          <w:i/>
          <w:noProof/>
        </w:rPr>
        <w:t>Proč vedení organizace trvá na AKTIVNÍ účasti na konferencích?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 xml:space="preserve">5. </w:t>
      </w:r>
      <w:r w:rsidR="00BD57B5">
        <w:rPr>
          <w:i/>
          <w:noProof/>
        </w:rPr>
        <w:t>Jaké jiné metody vzdělávání je možné využít pro rozvoj komunikačních dovedností zaměstnanců než semináře?</w:t>
      </w:r>
    </w:p>
    <w:p w:rsidR="00BD57B5" w:rsidRDefault="00787D57" w:rsidP="00750650">
      <w:pPr>
        <w:rPr>
          <w:i/>
          <w:noProof/>
        </w:rPr>
      </w:pPr>
      <w:r>
        <w:rPr>
          <w:i/>
          <w:noProof/>
        </w:rPr>
        <w:t xml:space="preserve">6. </w:t>
      </w:r>
      <w:r w:rsidR="00BD57B5">
        <w:rPr>
          <w:i/>
          <w:noProof/>
        </w:rPr>
        <w:t xml:space="preserve">Vzhledem k výši předpokládaným nákladů uveďte </w:t>
      </w:r>
      <w:r>
        <w:rPr>
          <w:i/>
          <w:noProof/>
        </w:rPr>
        <w:t>(</w:t>
      </w:r>
      <w:r w:rsidR="00BD57B5">
        <w:rPr>
          <w:i/>
          <w:noProof/>
        </w:rPr>
        <w:t>a ideálně i vyčíslete</w:t>
      </w:r>
      <w:r>
        <w:rPr>
          <w:i/>
          <w:noProof/>
        </w:rPr>
        <w:t>)</w:t>
      </w:r>
      <w:r w:rsidR="00BD57B5">
        <w:rPr>
          <w:i/>
          <w:noProof/>
        </w:rPr>
        <w:t xml:space="preserve"> předpokládané přínosy realizace navrhovaného projektu.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03B7">
        <w:rPr>
          <w:i/>
        </w:rPr>
      </w:r>
      <w:r w:rsidR="000603B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527D">
        <w:rPr>
          <w:i/>
        </w:rPr>
      </w:r>
      <w:r w:rsidR="000603B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E527D">
        <w:rPr>
          <w:i/>
          <w:noProof/>
        </w:rPr>
        <w:t>28. 4. 2017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603B7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B7" w:rsidRDefault="000603B7">
      <w:r>
        <w:separator/>
      </w:r>
    </w:p>
  </w:endnote>
  <w:endnote w:type="continuationSeparator" w:id="0">
    <w:p w:rsidR="000603B7" w:rsidRDefault="000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B7" w:rsidRDefault="000603B7">
      <w:r>
        <w:separator/>
      </w:r>
    </w:p>
  </w:footnote>
  <w:footnote w:type="continuationSeparator" w:id="0">
    <w:p w:rsidR="000603B7" w:rsidRDefault="000603B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3B7"/>
    <w:rsid w:val="00074A7D"/>
    <w:rsid w:val="00095B54"/>
    <w:rsid w:val="000C21A9"/>
    <w:rsid w:val="000E1EDC"/>
    <w:rsid w:val="000E527D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11E2"/>
    <w:rsid w:val="00727728"/>
    <w:rsid w:val="007358A5"/>
    <w:rsid w:val="00747CA6"/>
    <w:rsid w:val="00750650"/>
    <w:rsid w:val="00762294"/>
    <w:rsid w:val="0076724C"/>
    <w:rsid w:val="00787D57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7B5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7BA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75B29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551D2D-2EE0-4093-A9E8-679F8D03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2014-07-24T08:52:00Z</cp:lastPrinted>
  <dcterms:created xsi:type="dcterms:W3CDTF">2017-04-28T15:14:00Z</dcterms:created>
  <dcterms:modified xsi:type="dcterms:W3CDTF">2017-04-28T15:41:00Z</dcterms:modified>
</cp:coreProperties>
</file>