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061E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AB4BE8">
        <w:rPr>
          <w:b/>
          <w:i/>
          <w:sz w:val="22"/>
          <w:szCs w:val="22"/>
        </w:rPr>
        <w:t>Terézia</w:t>
      </w:r>
      <w:proofErr w:type="spellEnd"/>
      <w:r w:rsidR="00AB4BE8">
        <w:rPr>
          <w:b/>
          <w:i/>
          <w:sz w:val="22"/>
          <w:szCs w:val="22"/>
        </w:rPr>
        <w:t xml:space="preserve"> Borovská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061E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4BE8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4BE8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B4BE8">
        <w:rPr>
          <w:b/>
          <w:i/>
          <w:sz w:val="22"/>
          <w:szCs w:val="22"/>
        </w:rPr>
        <w:t>Podnikatelský záměr založení nového podnikatelského subjektu v oblasti gastronomie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b/>
                <w:snapToGrid w:val="0"/>
                <w:color w:val="000000"/>
              </w:rPr>
            </w:r>
            <w:r w:rsidR="00E061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b/>
                <w:snapToGrid w:val="0"/>
                <w:color w:val="000000"/>
              </w:rPr>
            </w:r>
            <w:r w:rsidR="00E061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b/>
                <w:snapToGrid w:val="0"/>
                <w:color w:val="000000"/>
              </w:rPr>
            </w:r>
            <w:r w:rsidR="00E061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b/>
                <w:snapToGrid w:val="0"/>
                <w:color w:val="000000"/>
              </w:rPr>
            </w:r>
            <w:r w:rsidR="00E061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b/>
                <w:snapToGrid w:val="0"/>
                <w:color w:val="000000"/>
              </w:rPr>
            </w:r>
            <w:r w:rsidR="00E061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b/>
                <w:snapToGrid w:val="0"/>
                <w:color w:val="000000"/>
              </w:rPr>
            </w:r>
            <w:r w:rsidR="00E061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E5">
              <w:rPr>
                <w:snapToGrid w:val="0"/>
                <w:color w:val="000000"/>
              </w:rPr>
            </w:r>
            <w:r w:rsidR="00E061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65D9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5D9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65D9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D496D">
        <w:rPr>
          <w:i/>
        </w:rPr>
        <w:t xml:space="preserve">Vzhledem k tomu, že založení činnosti je plánováno na Slovensku, </w:t>
      </w:r>
      <w:r w:rsidR="00865D9D">
        <w:rPr>
          <w:i/>
        </w:rPr>
        <w:t xml:space="preserve">měla by práce </w:t>
      </w:r>
      <w:r w:rsidR="008D496D">
        <w:rPr>
          <w:i/>
        </w:rPr>
        <w:t>ve všech ohledech včetně např. úpravy účetních výkazů vycházet z právní úpravy Slovenské republiky. Studentka v některých případech kombinuje</w:t>
      </w:r>
      <w:r w:rsidR="00865D9D">
        <w:rPr>
          <w:i/>
        </w:rPr>
        <w:t xml:space="preserve"> v teoretické části </w:t>
      </w:r>
      <w:r w:rsidR="00524039">
        <w:rPr>
          <w:i/>
        </w:rPr>
        <w:t>podmínky české i slovenské legislativy.</w:t>
      </w:r>
      <w:r w:rsidR="00865D9D">
        <w:rPr>
          <w:i/>
        </w:rPr>
        <w:t xml:space="preserve"> </w:t>
      </w:r>
      <w:r w:rsidR="00B93AC1">
        <w:rPr>
          <w:i/>
        </w:rPr>
        <w:t>V analytické části práce jsou použité formulace občas zavádějící a vedou k zamyšlení, zda daný subjekt již existuje nebo se jedná opravdu o úmysl jej založit. Některé výpočty (např. tab. 4, 10) nejsou dostatečně vysvětleny. Kapitola týkající se shrnutí a doporučení mohla být více rozpracována.</w:t>
      </w:r>
      <w:r w:rsidR="005B3860">
        <w:rPr>
          <w:i/>
        </w:rPr>
        <w:t xml:space="preserve"> </w:t>
      </w:r>
      <w:r w:rsidR="00865D9D">
        <w:rPr>
          <w:i/>
        </w:rPr>
        <w:t xml:space="preserve">Z formálního hlediska </w:t>
      </w:r>
      <w:r w:rsidR="00B93AC1">
        <w:rPr>
          <w:i/>
        </w:rPr>
        <w:t>mám připomínku k relativně většímu množství obrázků dokreslujících např. loga konkurenčních firem apod., které by bylo vhodnější zařadit do příloh práce.</w:t>
      </w:r>
    </w:p>
    <w:p w:rsidR="00AB4BE8" w:rsidRDefault="00AB4BE8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B93AC1" w:rsidRDefault="00AB4BE8" w:rsidP="003E1491">
      <w:pPr>
        <w:rPr>
          <w:i/>
          <w:noProof/>
        </w:rPr>
      </w:pPr>
      <w:r>
        <w:rPr>
          <w:i/>
          <w:noProof/>
        </w:rPr>
        <w:t>1. Jak se odlišuje česká a slovenská právní úprava podnikání?</w:t>
      </w:r>
      <w:r w:rsidR="00587194">
        <w:rPr>
          <w:i/>
          <w:noProof/>
        </w:rPr>
        <w:t>Na str. 16 uvádíte zdroj zákon 455/1999 a citujete z roku 1991. O jaký zákon se jedná?</w:t>
      </w:r>
    </w:p>
    <w:p w:rsidR="00B93AC1" w:rsidRDefault="005B3860" w:rsidP="003E1491">
      <w:pPr>
        <w:rPr>
          <w:i/>
          <w:noProof/>
        </w:rPr>
      </w:pPr>
      <w:r>
        <w:rPr>
          <w:i/>
          <w:noProof/>
        </w:rPr>
        <w:t>2</w:t>
      </w:r>
      <w:r w:rsidR="00B93AC1">
        <w:rPr>
          <w:i/>
          <w:noProof/>
        </w:rPr>
        <w:t xml:space="preserve">. </w:t>
      </w:r>
      <w:r w:rsidR="00785452">
        <w:rPr>
          <w:i/>
          <w:noProof/>
        </w:rPr>
        <w:t>Můžete podrobněji vysvětlit výpočty v tab. 4, konkrétně výpočet nákladů/den pro jídla a nápoje?</w:t>
      </w:r>
    </w:p>
    <w:p w:rsidR="00785452" w:rsidRDefault="005B3860" w:rsidP="003E1491">
      <w:pPr>
        <w:rPr>
          <w:i/>
          <w:noProof/>
        </w:rPr>
      </w:pPr>
      <w:r>
        <w:rPr>
          <w:i/>
          <w:noProof/>
        </w:rPr>
        <w:t>3</w:t>
      </w:r>
      <w:r w:rsidR="00785452">
        <w:rPr>
          <w:i/>
          <w:noProof/>
        </w:rPr>
        <w:t>. Dosáhla by zvažovaná společnost na bankovní úvěr 28 tis. EUR?</w:t>
      </w:r>
    </w:p>
    <w:p w:rsidR="00785452" w:rsidRDefault="005B3860" w:rsidP="003E1491">
      <w:pPr>
        <w:rPr>
          <w:i/>
          <w:noProof/>
        </w:rPr>
      </w:pPr>
      <w:r>
        <w:rPr>
          <w:i/>
          <w:noProof/>
        </w:rPr>
        <w:t>4</w:t>
      </w:r>
      <w:bookmarkStart w:id="8" w:name="_GoBack"/>
      <w:bookmarkEnd w:id="8"/>
      <w:r w:rsidR="00785452">
        <w:rPr>
          <w:i/>
          <w:noProof/>
        </w:rPr>
        <w:t>. Domníváte se, že při výpočtu bodu zvratu není zapotřebí zvažovat také tržby z ostatní produktů v jídelním voze?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61E5">
        <w:rPr>
          <w:i/>
        </w:rPr>
      </w:r>
      <w:r w:rsidR="00E061E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61E5">
        <w:rPr>
          <w:i/>
        </w:rPr>
      </w:r>
      <w:r w:rsidR="00E061E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B4BE8">
        <w:rPr>
          <w:i/>
          <w:noProof/>
        </w:rPr>
        <w:t>23. 5. 2017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061E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E5" w:rsidRDefault="00E061E5">
      <w:r>
        <w:separator/>
      </w:r>
    </w:p>
  </w:endnote>
  <w:endnote w:type="continuationSeparator" w:id="0">
    <w:p w:rsidR="00E061E5" w:rsidRDefault="00E0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1E5" w:rsidRDefault="00E061E5">
      <w:r>
        <w:separator/>
      </w:r>
    </w:p>
  </w:footnote>
  <w:footnote w:type="continuationSeparator" w:id="0">
    <w:p w:rsidR="00E061E5" w:rsidRDefault="00E061E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3FA6"/>
    <w:rsid w:val="00296250"/>
    <w:rsid w:val="002A4678"/>
    <w:rsid w:val="002B5820"/>
    <w:rsid w:val="002E04A7"/>
    <w:rsid w:val="00307966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4039"/>
    <w:rsid w:val="005358E6"/>
    <w:rsid w:val="005546A6"/>
    <w:rsid w:val="00566326"/>
    <w:rsid w:val="00580F5F"/>
    <w:rsid w:val="00587194"/>
    <w:rsid w:val="005910F7"/>
    <w:rsid w:val="00591991"/>
    <w:rsid w:val="00592265"/>
    <w:rsid w:val="00593D25"/>
    <w:rsid w:val="005A16E2"/>
    <w:rsid w:val="005B2F76"/>
    <w:rsid w:val="005B3860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85452"/>
    <w:rsid w:val="007D3E97"/>
    <w:rsid w:val="007D6146"/>
    <w:rsid w:val="00812F58"/>
    <w:rsid w:val="008375DD"/>
    <w:rsid w:val="00837ABF"/>
    <w:rsid w:val="00865D9D"/>
    <w:rsid w:val="008664B3"/>
    <w:rsid w:val="00873AF9"/>
    <w:rsid w:val="008875A8"/>
    <w:rsid w:val="00897167"/>
    <w:rsid w:val="008A68E3"/>
    <w:rsid w:val="008B6839"/>
    <w:rsid w:val="008D496D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B4BE8"/>
    <w:rsid w:val="00AC6D49"/>
    <w:rsid w:val="00AD7083"/>
    <w:rsid w:val="00AE58C9"/>
    <w:rsid w:val="00B23519"/>
    <w:rsid w:val="00B3178F"/>
    <w:rsid w:val="00B6346A"/>
    <w:rsid w:val="00B93AC1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061E5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ED942"/>
  <w15:docId w15:val="{D4DA044B-D680-4066-B603-D4B67FAF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DA1E6D-F2AE-4CA4-AC22-41972AAE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Kozubíková Ludmila</cp:lastModifiedBy>
  <cp:revision>6</cp:revision>
  <cp:lastPrinted>2014-07-24T08:52:00Z</cp:lastPrinted>
  <dcterms:created xsi:type="dcterms:W3CDTF">2017-05-21T19:38:00Z</dcterms:created>
  <dcterms:modified xsi:type="dcterms:W3CDTF">2017-05-25T10:25:00Z</dcterms:modified>
</cp:coreProperties>
</file>