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C491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00F4" w:rsidRPr="00E900F4">
        <w:rPr>
          <w:b/>
          <w:i/>
          <w:sz w:val="22"/>
          <w:szCs w:val="22"/>
        </w:rPr>
        <w:t>Bc. Diana Černochová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C491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00F4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00F4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900F4" w:rsidRPr="00E900F4">
        <w:rPr>
          <w:b/>
          <w:i/>
          <w:sz w:val="22"/>
          <w:szCs w:val="22"/>
        </w:rPr>
        <w:t>Identifikace absorpční kapacity Zlínského kraje za rok 2016 a návrh doporučení na její podporu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b/>
                <w:snapToGrid w:val="0"/>
                <w:color w:val="000000"/>
              </w:rPr>
            </w:r>
            <w:r w:rsidR="009C4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b/>
                <w:snapToGrid w:val="0"/>
                <w:color w:val="000000"/>
              </w:rPr>
            </w:r>
            <w:r w:rsidR="009C4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b/>
                <w:snapToGrid w:val="0"/>
                <w:color w:val="000000"/>
              </w:rPr>
            </w:r>
            <w:r w:rsidR="009C4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b/>
                <w:snapToGrid w:val="0"/>
                <w:color w:val="000000"/>
              </w:rPr>
            </w:r>
            <w:r w:rsidR="009C4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b/>
                <w:snapToGrid w:val="0"/>
                <w:color w:val="000000"/>
              </w:rPr>
            </w:r>
            <w:r w:rsidR="009C4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b/>
                <w:snapToGrid w:val="0"/>
                <w:color w:val="000000"/>
              </w:rPr>
            </w:r>
            <w:r w:rsidR="009C49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916">
              <w:rPr>
                <w:snapToGrid w:val="0"/>
                <w:color w:val="000000"/>
              </w:rPr>
            </w:r>
            <w:r w:rsidR="009C49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12CD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12CDC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93990" w:rsidRPr="00893990" w:rsidRDefault="001C1C93" w:rsidP="0089399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93990" w:rsidRPr="00893990">
        <w:rPr>
          <w:i/>
          <w:noProof/>
        </w:rPr>
        <w:t xml:space="preserve">Hodnocená diplomová práce se věnuje problematice absorpční kapacity se zaměřením na území Zlínského kraje. Deklarovaným cílem práce je identifikovat absorpční kapacitu na území Zlínského kraje, zjistit potřeby a přání občanů a na jejich základě navrhnout doporučení na podporu absorpční kapacity v daném území. Práce je standardně členěna na teoretickou a praktickou část, každá z částí pak na několik kapitol a podkapitol. Všechny části práce jsou zpracovány na </w:t>
      </w:r>
      <w:r w:rsidR="00812CDC">
        <w:rPr>
          <w:i/>
          <w:noProof/>
        </w:rPr>
        <w:t>dostatečné</w:t>
      </w:r>
      <w:r w:rsidR="00893990" w:rsidRPr="00893990">
        <w:rPr>
          <w:i/>
          <w:noProof/>
        </w:rPr>
        <w:t xml:space="preserve"> úrovni s tím, že jednotlivé části práce na sebe logicky a jasně navazují. Návrhová část však mohla být rozšířena o konkrétní návrhy opatření ke zvýšení absorpční kapacity např. směrem k práci krajského úřadu s ohledem na informování potenciálních žadatelů, směrem k poradenským agenturám, jednotlivým městům a obcím např. z pohledu zajištění připravovaných a realizovaných projektů personálně</w:t>
      </w:r>
      <w:r w:rsidR="00E41D35">
        <w:rPr>
          <w:i/>
          <w:noProof/>
        </w:rPr>
        <w:t xml:space="preserve">, finančně či organizačně, příp. </w:t>
      </w:r>
      <w:r w:rsidR="00893990" w:rsidRPr="00893990">
        <w:rPr>
          <w:i/>
          <w:noProof/>
        </w:rPr>
        <w:t>ujasněním jejich záměrů v rámci strategického plánování. Z</w:t>
      </w:r>
      <w:r w:rsidR="00E41D35">
        <w:rPr>
          <w:i/>
          <w:noProof/>
        </w:rPr>
        <w:t> </w:t>
      </w:r>
      <w:r w:rsidR="00893990" w:rsidRPr="00893990">
        <w:rPr>
          <w:i/>
          <w:noProof/>
        </w:rPr>
        <w:t>formálního hlediska práce splňuje s drobnými nedostatky požadavky kladené na tento typ prací.</w:t>
      </w:r>
    </w:p>
    <w:p w:rsidR="00893990" w:rsidRPr="00893990" w:rsidRDefault="00893990" w:rsidP="00893990">
      <w:pPr>
        <w:rPr>
          <w:i/>
          <w:noProof/>
        </w:rPr>
      </w:pPr>
      <w:r w:rsidRPr="00893990">
        <w:rPr>
          <w:i/>
          <w:noProof/>
        </w:rPr>
        <w:t>1. Jaká jsou hlavní zjištění Vámi provedených analýz?</w:t>
      </w:r>
    </w:p>
    <w:p w:rsidR="00845B98" w:rsidRPr="00AE58C9" w:rsidRDefault="00893990" w:rsidP="00893990">
      <w:pPr>
        <w:rPr>
          <w:i/>
        </w:rPr>
      </w:pPr>
      <w:r w:rsidRPr="00893990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C4916">
        <w:rPr>
          <w:i/>
        </w:rPr>
      </w:r>
      <w:r w:rsidR="009C491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C4916">
        <w:rPr>
          <w:i/>
        </w:rPr>
      </w:r>
      <w:r w:rsidR="009C491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F614B">
        <w:rPr>
          <w:i/>
          <w:noProof/>
        </w:rPr>
        <w:t>24. 4. 2017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C491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916" w:rsidRDefault="009C4916">
      <w:r>
        <w:separator/>
      </w:r>
    </w:p>
  </w:endnote>
  <w:endnote w:type="continuationSeparator" w:id="0">
    <w:p w:rsidR="009C4916" w:rsidRDefault="009C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916" w:rsidRDefault="009C4916">
      <w:r>
        <w:separator/>
      </w:r>
    </w:p>
  </w:footnote>
  <w:footnote w:type="continuationSeparator" w:id="0">
    <w:p w:rsidR="009C4916" w:rsidRDefault="009C491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614B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95D74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CDC"/>
    <w:rsid w:val="00812F58"/>
    <w:rsid w:val="0082553F"/>
    <w:rsid w:val="008375DD"/>
    <w:rsid w:val="00837ABF"/>
    <w:rsid w:val="0084121C"/>
    <w:rsid w:val="00845B98"/>
    <w:rsid w:val="008664B3"/>
    <w:rsid w:val="00893990"/>
    <w:rsid w:val="00897167"/>
    <w:rsid w:val="008B6839"/>
    <w:rsid w:val="00936F44"/>
    <w:rsid w:val="00971DE0"/>
    <w:rsid w:val="00983820"/>
    <w:rsid w:val="009C0583"/>
    <w:rsid w:val="009C4916"/>
    <w:rsid w:val="009D3840"/>
    <w:rsid w:val="00A0487B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1D35"/>
    <w:rsid w:val="00E70B85"/>
    <w:rsid w:val="00E70D63"/>
    <w:rsid w:val="00E725B3"/>
    <w:rsid w:val="00E900F4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377A8C3-17EA-4F8D-9765-2D5CE464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2017-04-24T06:31:00Z</cp:lastPrinted>
  <dcterms:created xsi:type="dcterms:W3CDTF">2017-04-24T06:32:00Z</dcterms:created>
  <dcterms:modified xsi:type="dcterms:W3CDTF">2017-04-24T06:32:00Z</dcterms:modified>
</cp:coreProperties>
</file>