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55AB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5A13">
        <w:rPr>
          <w:b/>
          <w:i/>
          <w:sz w:val="22"/>
          <w:szCs w:val="22"/>
        </w:rPr>
        <w:t>Hana Maňáková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55AB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5A13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5A13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B5A13" w:rsidRPr="00DB5A13">
        <w:rPr>
          <w:b/>
          <w:i/>
          <w:sz w:val="22"/>
          <w:szCs w:val="22"/>
        </w:rPr>
        <w:t>Analýza spořicích a investičních produktů nabízených retailové klientele vybranými bankami a družstevními záložnami v České republice</w:t>
      </w:r>
      <w:r w:rsidR="00DB5A13">
        <w:rPr>
          <w:b/>
          <w:i/>
          <w:sz w:val="22"/>
          <w:szCs w:val="22"/>
        </w:rPr>
        <w:t> </w:t>
      </w:r>
      <w:r w:rsidR="00DB5A13">
        <w:rPr>
          <w:b/>
          <w:i/>
          <w:sz w:val="22"/>
          <w:szCs w:val="22"/>
        </w:rPr>
        <w:t> </w:t>
      </w:r>
      <w:r w:rsidR="00DB5A13">
        <w:rPr>
          <w:b/>
          <w:i/>
          <w:sz w:val="22"/>
          <w:szCs w:val="22"/>
        </w:rPr>
        <w:t> </w:t>
      </w:r>
      <w:r w:rsidR="00DB5A13">
        <w:rPr>
          <w:b/>
          <w:i/>
          <w:sz w:val="22"/>
          <w:szCs w:val="22"/>
        </w:rPr>
        <w:t> </w:t>
      </w:r>
      <w:r w:rsidR="00DB5A13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b/>
                <w:snapToGrid w:val="0"/>
                <w:color w:val="000000"/>
              </w:rPr>
            </w:r>
            <w:r w:rsidR="00A55A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8AA">
              <w:rPr>
                <w:b/>
                <w:snapToGrid w:val="0"/>
                <w:color w:val="000000"/>
              </w:rPr>
            </w:r>
            <w:r w:rsidR="00A55A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b/>
                <w:snapToGrid w:val="0"/>
                <w:color w:val="000000"/>
              </w:rPr>
            </w:r>
            <w:r w:rsidR="00A55A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8AA">
              <w:rPr>
                <w:b/>
                <w:snapToGrid w:val="0"/>
                <w:color w:val="000000"/>
              </w:rPr>
            </w:r>
            <w:r w:rsidR="00A55A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b/>
                <w:snapToGrid w:val="0"/>
                <w:color w:val="000000"/>
              </w:rPr>
            </w:r>
            <w:r w:rsidR="00A55A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b/>
                <w:snapToGrid w:val="0"/>
                <w:color w:val="000000"/>
              </w:rPr>
            </w:r>
            <w:r w:rsidR="00A55A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5AB0">
              <w:rPr>
                <w:snapToGrid w:val="0"/>
                <w:color w:val="000000"/>
              </w:rPr>
            </w:r>
            <w:r w:rsidR="00A55A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D18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30895">
              <w:rPr>
                <w:b/>
                <w:snapToGrid w:val="0"/>
                <w:color w:val="000000"/>
              </w:rPr>
              <w:t>2</w:t>
            </w:r>
            <w:r w:rsidR="006D18AA">
              <w:rPr>
                <w:b/>
                <w:snapToGrid w:val="0"/>
                <w:color w:val="000000"/>
              </w:rPr>
              <w:t>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F19A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2C07">
        <w:rPr>
          <w:i/>
          <w:noProof/>
        </w:rPr>
        <w:t xml:space="preserve">Cíl bakalářské práce byl stanoven v souladu s tématem práce, chybí  podbrobnější specifikace zvolených metod zpracování práce. </w:t>
      </w:r>
      <w:r w:rsidR="000A2C07" w:rsidRPr="000A2C07">
        <w:rPr>
          <w:i/>
          <w:noProof/>
        </w:rPr>
        <w:t>Teoretická část práce vychází převážně z tuzemských zdrojů.</w:t>
      </w:r>
      <w:r w:rsidR="000A2C07">
        <w:rPr>
          <w:i/>
          <w:noProof/>
        </w:rPr>
        <w:t xml:space="preserve"> </w:t>
      </w:r>
      <w:r w:rsidR="00F77D6D" w:rsidRPr="00F77D6D">
        <w:rPr>
          <w:i/>
          <w:noProof/>
        </w:rPr>
        <w:t>Praktická část práce rozv</w:t>
      </w:r>
      <w:r w:rsidR="009A202C">
        <w:rPr>
          <w:i/>
          <w:noProof/>
        </w:rPr>
        <w:t>í</w:t>
      </w:r>
      <w:r w:rsidR="00F77D6D" w:rsidRPr="00F77D6D">
        <w:rPr>
          <w:i/>
          <w:noProof/>
        </w:rPr>
        <w:t xml:space="preserve">jí teoretické poznatky v podobě </w:t>
      </w:r>
      <w:r w:rsidR="00107918">
        <w:rPr>
          <w:i/>
          <w:noProof/>
        </w:rPr>
        <w:t xml:space="preserve">základního </w:t>
      </w:r>
      <w:r w:rsidR="00F77D6D" w:rsidRPr="00F77D6D">
        <w:rPr>
          <w:i/>
          <w:noProof/>
        </w:rPr>
        <w:t xml:space="preserve">analytického srovnání </w:t>
      </w:r>
      <w:r w:rsidR="00F77D6D">
        <w:rPr>
          <w:i/>
          <w:noProof/>
        </w:rPr>
        <w:t>sp</w:t>
      </w:r>
      <w:r w:rsidR="00107918">
        <w:rPr>
          <w:i/>
          <w:noProof/>
        </w:rPr>
        <w:t>o</w:t>
      </w:r>
      <w:r w:rsidR="00F77D6D">
        <w:rPr>
          <w:i/>
          <w:noProof/>
        </w:rPr>
        <w:t xml:space="preserve">řících a investičních </w:t>
      </w:r>
      <w:r w:rsidR="00F77D6D" w:rsidRPr="00F77D6D">
        <w:rPr>
          <w:i/>
          <w:noProof/>
        </w:rPr>
        <w:t xml:space="preserve"> produktů </w:t>
      </w:r>
      <w:r w:rsidR="00107918">
        <w:rPr>
          <w:i/>
          <w:noProof/>
        </w:rPr>
        <w:t xml:space="preserve">osmi </w:t>
      </w:r>
      <w:r w:rsidR="00F77D6D" w:rsidRPr="00F77D6D">
        <w:rPr>
          <w:i/>
          <w:noProof/>
        </w:rPr>
        <w:t>vybraných bankovních institucí</w:t>
      </w:r>
      <w:r w:rsidR="00F77D6D">
        <w:rPr>
          <w:i/>
          <w:noProof/>
        </w:rPr>
        <w:t xml:space="preserve"> a </w:t>
      </w:r>
      <w:r w:rsidR="00107918">
        <w:rPr>
          <w:i/>
          <w:noProof/>
        </w:rPr>
        <w:t>a družstevních záložen</w:t>
      </w:r>
      <w:r w:rsidR="00F77D6D" w:rsidRPr="00F77D6D">
        <w:rPr>
          <w:i/>
          <w:noProof/>
        </w:rPr>
        <w:t>.</w:t>
      </w:r>
    </w:p>
    <w:p w:rsidR="00F77D6D" w:rsidRDefault="00107918" w:rsidP="003E1491">
      <w:pPr>
        <w:rPr>
          <w:i/>
          <w:noProof/>
        </w:rPr>
      </w:pPr>
      <w:r>
        <w:rPr>
          <w:i/>
          <w:noProof/>
        </w:rPr>
        <w:t>Analýza je provedena na rozsáhl</w:t>
      </w:r>
      <w:r w:rsidR="009A202C">
        <w:rPr>
          <w:i/>
          <w:noProof/>
        </w:rPr>
        <w:t>é</w:t>
      </w:r>
      <w:r>
        <w:rPr>
          <w:i/>
          <w:noProof/>
        </w:rPr>
        <w:t xml:space="preserve">m počtu produktů bank a záložen, chybí však (hlavně u  investičních produktů) jejich hlubší rozbor, např. v podobě analýzy složení portfolií </w:t>
      </w:r>
      <w:r w:rsidRPr="00107918">
        <w:rPr>
          <w:i/>
          <w:noProof/>
        </w:rPr>
        <w:t xml:space="preserve">a podrobnější analýzy výkonnosti </w:t>
      </w:r>
      <w:r>
        <w:rPr>
          <w:i/>
          <w:noProof/>
        </w:rPr>
        <w:t>jednotlivých fondů.</w:t>
      </w:r>
      <w:r w:rsidR="004F19A7">
        <w:rPr>
          <w:i/>
          <w:noProof/>
        </w:rPr>
        <w:t xml:space="preserve"> Doporučení vycházejí z dat z</w:t>
      </w:r>
      <w:r w:rsidR="00EC3500">
        <w:rPr>
          <w:i/>
          <w:noProof/>
        </w:rPr>
        <w:t> </w:t>
      </w:r>
      <w:r w:rsidR="004F19A7">
        <w:rPr>
          <w:i/>
          <w:noProof/>
        </w:rPr>
        <w:t>minulosti</w:t>
      </w:r>
      <w:r w:rsidR="00EC3500">
        <w:rPr>
          <w:i/>
          <w:noProof/>
        </w:rPr>
        <w:t xml:space="preserve">, chybí základní predikce vývoje do budoucna. </w:t>
      </w:r>
      <w:r>
        <w:rPr>
          <w:i/>
          <w:noProof/>
        </w:rPr>
        <w:t xml:space="preserve">   </w:t>
      </w:r>
    </w:p>
    <w:p w:rsidR="004F19A7" w:rsidRDefault="004F19A7" w:rsidP="003E1491">
      <w:pPr>
        <w:rPr>
          <w:i/>
          <w:noProof/>
        </w:rPr>
      </w:pPr>
      <w:r>
        <w:rPr>
          <w:i/>
          <w:noProof/>
        </w:rPr>
        <w:t xml:space="preserve">Pracovala jste u svých doporučení </w:t>
      </w:r>
      <w:r w:rsidR="00EC3500">
        <w:rPr>
          <w:i/>
          <w:noProof/>
        </w:rPr>
        <w:t xml:space="preserve">např. </w:t>
      </w:r>
      <w:r>
        <w:rPr>
          <w:i/>
          <w:noProof/>
        </w:rPr>
        <w:t xml:space="preserve">s predikcemi vývoje úrokových sazeb v ČR? </w:t>
      </w:r>
    </w:p>
    <w:p w:rsidR="00EC3500" w:rsidRDefault="00EC3500" w:rsidP="003E1491">
      <w:pPr>
        <w:rPr>
          <w:i/>
          <w:noProof/>
        </w:rPr>
      </w:pPr>
      <w:r>
        <w:rPr>
          <w:i/>
          <w:noProof/>
        </w:rPr>
        <w:t>U ČSOB a.s. zmiňujete bankou nabízení produkt Duo Profit Plus, u kterého je podmínkou vyššího úročení na spořícím účtě  (1,3%) vložení části peně</w:t>
      </w:r>
      <w:r w:rsidR="00657B48">
        <w:rPr>
          <w:i/>
          <w:noProof/>
        </w:rPr>
        <w:t>z</w:t>
      </w:r>
      <w:r>
        <w:rPr>
          <w:i/>
          <w:noProof/>
        </w:rPr>
        <w:t xml:space="preserve"> do </w:t>
      </w:r>
      <w:r w:rsidR="009138AD">
        <w:rPr>
          <w:i/>
          <w:noProof/>
        </w:rPr>
        <w:t>podílových</w:t>
      </w:r>
      <w:r>
        <w:rPr>
          <w:i/>
          <w:noProof/>
        </w:rPr>
        <w:t xml:space="preserve"> fondů banky. </w:t>
      </w:r>
      <w:r w:rsidR="009138AD">
        <w:rPr>
          <w:i/>
          <w:noProof/>
        </w:rPr>
        <w:t xml:space="preserve">Víte jaká byla výkonnost těchto </w:t>
      </w:r>
      <w:r w:rsidR="00D33146">
        <w:rPr>
          <w:i/>
          <w:noProof/>
        </w:rPr>
        <w:t xml:space="preserve">podílových </w:t>
      </w:r>
      <w:r w:rsidR="009138AD">
        <w:rPr>
          <w:i/>
          <w:noProof/>
        </w:rPr>
        <w:t>fondů v loňském roce a kolik tedy bylo konečné zhodnocení vkladů? Jaký je Váš názor na podmí</w:t>
      </w:r>
      <w:r w:rsidR="009A202C">
        <w:rPr>
          <w:i/>
          <w:noProof/>
        </w:rPr>
        <w:t>ně</w:t>
      </w:r>
      <w:r w:rsidR="009138AD">
        <w:rPr>
          <w:i/>
          <w:noProof/>
        </w:rPr>
        <w:t>ní vyššího z</w:t>
      </w:r>
      <w:r w:rsidR="009A202C">
        <w:rPr>
          <w:i/>
          <w:noProof/>
        </w:rPr>
        <w:t>ú</w:t>
      </w:r>
      <w:r w:rsidR="009138AD">
        <w:rPr>
          <w:i/>
          <w:noProof/>
        </w:rPr>
        <w:t>ročení spořícího produkt</w:t>
      </w:r>
      <w:r w:rsidR="009A202C">
        <w:rPr>
          <w:i/>
          <w:noProof/>
        </w:rPr>
        <w:t>u</w:t>
      </w:r>
      <w:r w:rsidR="009138AD">
        <w:rPr>
          <w:i/>
          <w:noProof/>
        </w:rPr>
        <w:t xml:space="preserve"> nutným využitím dalšího bankovního produkt</w:t>
      </w:r>
      <w:r w:rsidR="009A202C">
        <w:rPr>
          <w:i/>
          <w:noProof/>
        </w:rPr>
        <w:t>u?</w:t>
      </w:r>
    </w:p>
    <w:p w:rsidR="00DC219A" w:rsidRPr="00AE58C9" w:rsidRDefault="00657B48" w:rsidP="003E1491">
      <w:pPr>
        <w:rPr>
          <w:i/>
        </w:rPr>
      </w:pPr>
      <w:r>
        <w:rPr>
          <w:i/>
          <w:noProof/>
        </w:rPr>
        <w:t>Banka Creditas poskytovala po obdržení bankovní licence nejvyšší</w:t>
      </w:r>
      <w:r w:rsidR="00B30895">
        <w:rPr>
          <w:i/>
          <w:noProof/>
        </w:rPr>
        <w:t xml:space="preserve"> úročení</w:t>
      </w:r>
      <w:r>
        <w:rPr>
          <w:i/>
          <w:noProof/>
        </w:rPr>
        <w:t xml:space="preserve"> spořících vkladů mezi bankovními institucemi na trhu v ČR. Jaký je Váš názor na významné snížení tohoto úroku v poměrně krátk</w:t>
      </w:r>
      <w:r w:rsidR="009A202C">
        <w:rPr>
          <w:i/>
          <w:noProof/>
        </w:rPr>
        <w:t>é</w:t>
      </w:r>
      <w:r>
        <w:rPr>
          <w:i/>
          <w:noProof/>
        </w:rPr>
        <w:t>m časovém období fungov</w:t>
      </w:r>
      <w:r w:rsidR="009A202C">
        <w:rPr>
          <w:i/>
          <w:noProof/>
        </w:rPr>
        <w:t>á</w:t>
      </w:r>
      <w:r>
        <w:rPr>
          <w:i/>
          <w:noProof/>
        </w:rPr>
        <w:t>ní Creditas jako banky?</w:t>
      </w:r>
      <w:r w:rsidR="00B30895">
        <w:rPr>
          <w:i/>
          <w:noProof/>
        </w:rPr>
        <w:t xml:space="preserve"> </w:t>
      </w:r>
      <w:r w:rsidR="000A2C0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55AB0">
        <w:rPr>
          <w:i/>
        </w:rPr>
      </w:r>
      <w:r w:rsidR="00A55AB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5AB0">
        <w:rPr>
          <w:i/>
        </w:rPr>
      </w:r>
      <w:r w:rsidR="00A55AB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30895">
        <w:rPr>
          <w:i/>
          <w:noProof/>
        </w:rPr>
        <w:t>19.5.2017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55AB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B0" w:rsidRDefault="00A55AB0">
      <w:r>
        <w:separator/>
      </w:r>
    </w:p>
  </w:endnote>
  <w:endnote w:type="continuationSeparator" w:id="0">
    <w:p w:rsidR="00A55AB0" w:rsidRDefault="00A5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B0" w:rsidRDefault="00A55AB0">
      <w:r>
        <w:separator/>
      </w:r>
    </w:p>
  </w:footnote>
  <w:footnote w:type="continuationSeparator" w:id="0">
    <w:p w:rsidR="00A55AB0" w:rsidRDefault="00A55AB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A2C07"/>
    <w:rsid w:val="000B53DA"/>
    <w:rsid w:val="000C21A9"/>
    <w:rsid w:val="000E1EDC"/>
    <w:rsid w:val="000E4BED"/>
    <w:rsid w:val="00107918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0059B"/>
    <w:rsid w:val="00314823"/>
    <w:rsid w:val="003526FB"/>
    <w:rsid w:val="003818AE"/>
    <w:rsid w:val="003C6485"/>
    <w:rsid w:val="003D36A5"/>
    <w:rsid w:val="003E1491"/>
    <w:rsid w:val="00412058"/>
    <w:rsid w:val="0042254A"/>
    <w:rsid w:val="0046268B"/>
    <w:rsid w:val="00474757"/>
    <w:rsid w:val="004F19A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7B48"/>
    <w:rsid w:val="006671D8"/>
    <w:rsid w:val="006D18AA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8AD"/>
    <w:rsid w:val="00913AF7"/>
    <w:rsid w:val="00922D6D"/>
    <w:rsid w:val="00971DE0"/>
    <w:rsid w:val="00983820"/>
    <w:rsid w:val="009A202C"/>
    <w:rsid w:val="009B120D"/>
    <w:rsid w:val="009C0583"/>
    <w:rsid w:val="009C34E5"/>
    <w:rsid w:val="009D3840"/>
    <w:rsid w:val="00A0709B"/>
    <w:rsid w:val="00A11E00"/>
    <w:rsid w:val="00A421F7"/>
    <w:rsid w:val="00A55AB0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0895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33146"/>
    <w:rsid w:val="00D71CB4"/>
    <w:rsid w:val="00DB5A13"/>
    <w:rsid w:val="00DC219A"/>
    <w:rsid w:val="00DF1948"/>
    <w:rsid w:val="00E1292E"/>
    <w:rsid w:val="00E366A1"/>
    <w:rsid w:val="00E70D63"/>
    <w:rsid w:val="00E725B3"/>
    <w:rsid w:val="00EC3500"/>
    <w:rsid w:val="00F30FB7"/>
    <w:rsid w:val="00F31975"/>
    <w:rsid w:val="00F32FED"/>
    <w:rsid w:val="00F506F8"/>
    <w:rsid w:val="00F56AFE"/>
    <w:rsid w:val="00F77D6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28E3C"/>
  <w15:docId w15:val="{78D2CF97-ED0E-44B9-88FE-E2C741CF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0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2058F8-248C-4DA3-8667-3984BB44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3</cp:revision>
  <cp:lastPrinted>2017-05-22T06:24:00Z</cp:lastPrinted>
  <dcterms:created xsi:type="dcterms:W3CDTF">2017-05-18T08:39:00Z</dcterms:created>
  <dcterms:modified xsi:type="dcterms:W3CDTF">2017-05-22T06:28:00Z</dcterms:modified>
</cp:coreProperties>
</file>