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3309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9CA">
        <w:rPr>
          <w:b/>
          <w:i/>
          <w:sz w:val="22"/>
          <w:szCs w:val="22"/>
        </w:rPr>
        <w:t>Hana Kovačíková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309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9CA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9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79CA">
        <w:rPr>
          <w:b/>
          <w:i/>
          <w:sz w:val="22"/>
          <w:szCs w:val="22"/>
        </w:rPr>
        <w:t>Analýza nákladů a výnosů při dodání zboží s využitím konsignačního skladu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b/>
                <w:snapToGrid w:val="0"/>
                <w:color w:val="000000"/>
              </w:rPr>
            </w:r>
            <w:r w:rsidR="00033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309A">
              <w:rPr>
                <w:snapToGrid w:val="0"/>
                <w:color w:val="000000"/>
              </w:rPr>
            </w:r>
            <w:r w:rsidR="00033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33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33F4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33F4">
        <w:rPr>
          <w:i/>
        </w:rPr>
        <w:t>BP podává přehled o možnostech využití konsignačního skladu a zhodnocení ekonomické efektivnosti této varianty dočasného uskladnění zboží na cestě k zákazníkovi na straně dodavatele. K práci mám výhrady</w:t>
      </w:r>
      <w:r w:rsidR="004B110E">
        <w:rPr>
          <w:i/>
        </w:rPr>
        <w:t xml:space="preserve"> jednak k</w:t>
      </w:r>
      <w:r w:rsidR="008533F4">
        <w:rPr>
          <w:i/>
        </w:rPr>
        <w:t xml:space="preserve"> formální podob</w:t>
      </w:r>
      <w:r w:rsidR="004B110E">
        <w:rPr>
          <w:i/>
        </w:rPr>
        <w:t>ě</w:t>
      </w:r>
      <w:r w:rsidR="008533F4">
        <w:rPr>
          <w:i/>
        </w:rPr>
        <w:t>, grafické a stylistické úrovn</w:t>
      </w:r>
      <w:r w:rsidR="004B110E">
        <w:rPr>
          <w:i/>
        </w:rPr>
        <w:t>i a také k obsahové stránce, kdy zvolené metody vedly pouze zčásti k naplnění cílů práce</w:t>
      </w:r>
      <w:r w:rsidR="008533F4">
        <w:rPr>
          <w:i/>
        </w:rPr>
        <w:t>. Tyto faktory byly zčásti ovlivněny</w:t>
      </w:r>
      <w:r w:rsidR="004B110E">
        <w:rPr>
          <w:i/>
        </w:rPr>
        <w:t xml:space="preserve"> "vleklou" dobou jejího zpracování a naopak </w:t>
      </w:r>
      <w:r w:rsidR="008533F4">
        <w:rPr>
          <w:i/>
        </w:rPr>
        <w:t>relativně krátkou dobou konzultace její finální podoby.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309A">
        <w:rPr>
          <w:i/>
        </w:rPr>
      </w:r>
      <w:r w:rsidR="0003309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309A">
        <w:rPr>
          <w:i/>
        </w:rPr>
      </w:r>
      <w:r w:rsidR="000330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24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309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9A" w:rsidRDefault="0003309A">
      <w:r>
        <w:separator/>
      </w:r>
    </w:p>
  </w:endnote>
  <w:endnote w:type="continuationSeparator" w:id="0">
    <w:p w:rsidR="0003309A" w:rsidRDefault="0003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9A" w:rsidRDefault="0003309A">
      <w:r>
        <w:separator/>
      </w:r>
    </w:p>
  </w:footnote>
  <w:footnote w:type="continuationSeparator" w:id="0">
    <w:p w:rsidR="0003309A" w:rsidRDefault="0003309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09A"/>
    <w:rsid w:val="00074A7D"/>
    <w:rsid w:val="00095B54"/>
    <w:rsid w:val="000B53DA"/>
    <w:rsid w:val="000C21A9"/>
    <w:rsid w:val="000E1EDC"/>
    <w:rsid w:val="000E4BED"/>
    <w:rsid w:val="00107EC6"/>
    <w:rsid w:val="00132C42"/>
    <w:rsid w:val="00137CD8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82532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10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679CA"/>
    <w:rsid w:val="006C7BC7"/>
    <w:rsid w:val="006F1B78"/>
    <w:rsid w:val="00724A6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33F4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55212"/>
    <w:rsid w:val="00E70D63"/>
    <w:rsid w:val="00E725B3"/>
    <w:rsid w:val="00E95243"/>
    <w:rsid w:val="00EF5E1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C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C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C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865F0A-31D3-4765-A27C-719B552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2017-05-25T10:33:00Z</cp:lastPrinted>
  <dcterms:created xsi:type="dcterms:W3CDTF">2017-05-29T07:33:00Z</dcterms:created>
  <dcterms:modified xsi:type="dcterms:W3CDTF">2017-05-29T07:33:00Z</dcterms:modified>
</cp:coreProperties>
</file>