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D26FF" w:rsidRDefault="00DD26FF" w:rsidP="00362AB0">
            <w:pPr>
              <w:rPr>
                <w:b/>
                <w:sz w:val="22"/>
                <w:szCs w:val="22"/>
              </w:rPr>
            </w:pPr>
            <w:r w:rsidRPr="00DD26FF">
              <w:rPr>
                <w:b/>
                <w:sz w:val="22"/>
                <w:szCs w:val="22"/>
              </w:rPr>
              <w:t>Bc. Zuzana VÁCLAVÍKOVÁ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DD26FF" w:rsidRDefault="00DD26FF" w:rsidP="00362AB0">
            <w:pPr>
              <w:rPr>
                <w:b/>
                <w:sz w:val="22"/>
                <w:szCs w:val="22"/>
              </w:rPr>
            </w:pPr>
            <w:r w:rsidRPr="00DD26FF">
              <w:rPr>
                <w:b/>
                <w:sz w:val="22"/>
                <w:szCs w:val="22"/>
              </w:rPr>
              <w:t>Vnímání symboliky pohádek dětmi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D26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Jana Doležalová,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26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26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3C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03C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987077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74F0" w:rsidRDefault="00E03CD5" w:rsidP="009870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diplomové</w:t>
            </w:r>
            <w:r w:rsidR="008E74F0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 je </w:t>
            </w:r>
            <w:r w:rsidR="00987077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zajímavé</w:t>
            </w:r>
            <w:r w:rsidR="008E74F0">
              <w:rPr>
                <w:sz w:val="22"/>
                <w:szCs w:val="22"/>
              </w:rPr>
              <w:t xml:space="preserve">, </w:t>
            </w:r>
            <w:r w:rsidR="00673AC0">
              <w:rPr>
                <w:sz w:val="22"/>
                <w:szCs w:val="22"/>
              </w:rPr>
              <w:t>zároveň však</w:t>
            </w:r>
            <w:r w:rsidR="008E74F0">
              <w:rPr>
                <w:sz w:val="22"/>
                <w:szCs w:val="22"/>
              </w:rPr>
              <w:t xml:space="preserve"> velmi náročné </w:t>
            </w:r>
            <w:r>
              <w:rPr>
                <w:sz w:val="22"/>
                <w:szCs w:val="22"/>
              </w:rPr>
              <w:t xml:space="preserve">z výzkumného hlediska. </w:t>
            </w:r>
            <w:r w:rsidR="00673AC0">
              <w:rPr>
                <w:sz w:val="22"/>
                <w:szCs w:val="22"/>
              </w:rPr>
              <w:t>K</w:t>
            </w:r>
            <w:r w:rsidR="00331879">
              <w:rPr>
                <w:sz w:val="22"/>
                <w:szCs w:val="22"/>
              </w:rPr>
              <w:t> dokonalému zvládnutí by</w:t>
            </w:r>
            <w:r w:rsidR="00673AC0">
              <w:rPr>
                <w:sz w:val="22"/>
                <w:szCs w:val="22"/>
              </w:rPr>
              <w:t xml:space="preserve"> bylo třeba</w:t>
            </w:r>
            <w:r w:rsidR="00944656">
              <w:rPr>
                <w:sz w:val="22"/>
                <w:szCs w:val="22"/>
              </w:rPr>
              <w:t xml:space="preserve"> osvojit si a</w:t>
            </w:r>
            <w:r w:rsidR="00673AC0">
              <w:rPr>
                <w:sz w:val="22"/>
                <w:szCs w:val="22"/>
              </w:rPr>
              <w:t xml:space="preserve"> podat hlubší pohled na </w:t>
            </w:r>
            <w:r w:rsidR="00331879">
              <w:rPr>
                <w:sz w:val="22"/>
                <w:szCs w:val="22"/>
              </w:rPr>
              <w:t xml:space="preserve">věkové </w:t>
            </w:r>
            <w:r w:rsidR="00673AC0">
              <w:rPr>
                <w:sz w:val="22"/>
                <w:szCs w:val="22"/>
              </w:rPr>
              <w:t xml:space="preserve">možnosti </w:t>
            </w:r>
            <w:r w:rsidR="00331879">
              <w:rPr>
                <w:sz w:val="22"/>
                <w:szCs w:val="22"/>
              </w:rPr>
              <w:t xml:space="preserve">a specifika dětí pro </w:t>
            </w:r>
            <w:r w:rsidR="00673AC0">
              <w:rPr>
                <w:sz w:val="22"/>
                <w:szCs w:val="22"/>
              </w:rPr>
              <w:t>chápání symboliky pohádek</w:t>
            </w:r>
            <w:r w:rsidR="00331879">
              <w:rPr>
                <w:sz w:val="22"/>
                <w:szCs w:val="22"/>
              </w:rPr>
              <w:t xml:space="preserve">. </w:t>
            </w:r>
            <w:r w:rsidR="00673AC0">
              <w:rPr>
                <w:sz w:val="22"/>
                <w:szCs w:val="22"/>
              </w:rPr>
              <w:t xml:space="preserve"> </w:t>
            </w:r>
            <w:r w:rsidR="008E74F0" w:rsidRPr="00A653DE">
              <w:rPr>
                <w:sz w:val="22"/>
                <w:szCs w:val="22"/>
              </w:rPr>
              <w:t xml:space="preserve">V teoretické části se autorka zabývá charakteristikou klíčových pojmů, ale </w:t>
            </w:r>
            <w:r>
              <w:rPr>
                <w:sz w:val="22"/>
                <w:szCs w:val="22"/>
              </w:rPr>
              <w:t>často</w:t>
            </w:r>
            <w:r w:rsidR="008E74F0" w:rsidRPr="00A653DE">
              <w:rPr>
                <w:sz w:val="22"/>
                <w:szCs w:val="22"/>
              </w:rPr>
              <w:t xml:space="preserve"> se problematika překrývá (např. </w:t>
            </w:r>
            <w:r>
              <w:rPr>
                <w:sz w:val="22"/>
                <w:szCs w:val="22"/>
              </w:rPr>
              <w:t xml:space="preserve">u </w:t>
            </w:r>
            <w:r w:rsidR="008E74F0" w:rsidRPr="00A653DE">
              <w:rPr>
                <w:sz w:val="22"/>
                <w:szCs w:val="22"/>
              </w:rPr>
              <w:t>1. a 3. kap.). V kapitole o rozvoji dítěte autorka spíše popisuje znaky, ne vývoj</w:t>
            </w:r>
            <w:r w:rsidR="008E74F0" w:rsidRPr="00987077">
              <w:rPr>
                <w:sz w:val="22"/>
                <w:szCs w:val="22"/>
              </w:rPr>
              <w:t xml:space="preserve">. </w:t>
            </w:r>
            <w:r w:rsidR="00673AC0" w:rsidRPr="00987077">
              <w:rPr>
                <w:sz w:val="22"/>
                <w:szCs w:val="22"/>
              </w:rPr>
              <w:t>Je hodně závislá na jednom autorovi a celkově použila málo odborné literatury.</w:t>
            </w:r>
            <w:r w:rsidR="00673AC0">
              <w:rPr>
                <w:sz w:val="22"/>
                <w:szCs w:val="22"/>
              </w:rPr>
              <w:t xml:space="preserve"> Některé kapitoly nejsou uvedeny vysvětlením, proč je zařazuje, jak souvisí s tématem (především 4.</w:t>
            </w:r>
            <w:r w:rsidR="00B83678">
              <w:rPr>
                <w:sz w:val="22"/>
                <w:szCs w:val="22"/>
              </w:rPr>
              <w:t xml:space="preserve"> </w:t>
            </w:r>
            <w:r w:rsidR="00673AC0">
              <w:rPr>
                <w:sz w:val="22"/>
                <w:szCs w:val="22"/>
              </w:rPr>
              <w:t>kapitola).</w:t>
            </w:r>
          </w:p>
          <w:p w:rsidR="00686A2D" w:rsidRPr="00987077" w:rsidRDefault="00987077" w:rsidP="009870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Byla zvolena vhodná metodologie výzkumu a </w:t>
            </w:r>
            <w:r w:rsidR="00944656">
              <w:rPr>
                <w:sz w:val="22"/>
                <w:szCs w:val="22"/>
              </w:rPr>
              <w:t>pozitivní je i</w:t>
            </w:r>
            <w:r>
              <w:rPr>
                <w:sz w:val="22"/>
                <w:szCs w:val="22"/>
              </w:rPr>
              <w:t xml:space="preserve"> pokus o vytvoření modelů paradigmatického a kauzálního. Kategorie však připomínají odpovědi na otázky, které byly kladeny dětem, uniká ze zřetele symbolika pohádek. Obsahy </w:t>
            </w:r>
            <w:r w:rsidR="00944656">
              <w:rPr>
                <w:sz w:val="22"/>
                <w:szCs w:val="22"/>
              </w:rPr>
              <w:t xml:space="preserve">některých </w:t>
            </w:r>
            <w:r>
              <w:rPr>
                <w:sz w:val="22"/>
                <w:szCs w:val="22"/>
              </w:rPr>
              <w:t>k</w:t>
            </w:r>
            <w:r w:rsidR="00673AC0">
              <w:rPr>
                <w:sz w:val="22"/>
                <w:szCs w:val="22"/>
              </w:rPr>
              <w:t>ategorií</w:t>
            </w:r>
            <w:r>
              <w:rPr>
                <w:sz w:val="22"/>
                <w:szCs w:val="22"/>
              </w:rPr>
              <w:t xml:space="preserve"> nejsou </w:t>
            </w:r>
            <w:proofErr w:type="gramStart"/>
            <w:r>
              <w:rPr>
                <w:sz w:val="22"/>
                <w:szCs w:val="22"/>
              </w:rPr>
              <w:t>ohraničeny a nebo nepopisují</w:t>
            </w:r>
            <w:proofErr w:type="gramEnd"/>
            <w:r>
              <w:rPr>
                <w:sz w:val="22"/>
                <w:szCs w:val="22"/>
              </w:rPr>
              <w:t xml:space="preserve"> to, co bylo avizováno.</w:t>
            </w:r>
            <w:r w:rsidR="00673AC0">
              <w:rPr>
                <w:sz w:val="22"/>
                <w:szCs w:val="22"/>
              </w:rPr>
              <w:t xml:space="preserve"> </w:t>
            </w:r>
            <w:r w:rsidR="00B83678" w:rsidRPr="00987077">
              <w:rPr>
                <w:sz w:val="22"/>
                <w:szCs w:val="22"/>
              </w:rPr>
              <w:t xml:space="preserve">Vložené citáty </w:t>
            </w:r>
            <w:r w:rsidR="00331879">
              <w:rPr>
                <w:sz w:val="22"/>
                <w:szCs w:val="22"/>
              </w:rPr>
              <w:t>vždy</w:t>
            </w:r>
            <w:r w:rsidR="00B83678" w:rsidRPr="00987077">
              <w:rPr>
                <w:sz w:val="22"/>
                <w:szCs w:val="22"/>
              </w:rPr>
              <w:t xml:space="preserve"> nevystihují </w:t>
            </w:r>
            <w:r w:rsidR="00944656">
              <w:rPr>
                <w:sz w:val="22"/>
                <w:szCs w:val="22"/>
              </w:rPr>
              <w:t xml:space="preserve">nebo nevysvětlují </w:t>
            </w:r>
            <w:r w:rsidR="00331879">
              <w:rPr>
                <w:sz w:val="22"/>
                <w:szCs w:val="22"/>
              </w:rPr>
              <w:t xml:space="preserve">autorkou </w:t>
            </w:r>
            <w:r w:rsidR="00B83678" w:rsidRPr="00987077">
              <w:rPr>
                <w:sz w:val="22"/>
                <w:szCs w:val="22"/>
              </w:rPr>
              <w:t>zjištěný stav.</w:t>
            </w:r>
          </w:p>
          <w:p w:rsidR="00A653DE" w:rsidRDefault="00987077" w:rsidP="009870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však snahu autorky zvládnou</w:t>
            </w:r>
            <w:r w:rsidR="00944656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tuto důležitou problematiku</w:t>
            </w:r>
            <w:r w:rsidR="00331879">
              <w:rPr>
                <w:sz w:val="22"/>
                <w:szCs w:val="22"/>
              </w:rPr>
              <w:t>.</w:t>
            </w:r>
          </w:p>
          <w:p w:rsidR="00331879" w:rsidRPr="00C50B27" w:rsidRDefault="00331879" w:rsidP="00987077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83678" w:rsidP="00B836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byly vybrány právě </w:t>
            </w:r>
            <w:r w:rsidR="00987077">
              <w:rPr>
                <w:sz w:val="22"/>
                <w:szCs w:val="22"/>
              </w:rPr>
              <w:t>ony</w:t>
            </w:r>
            <w:r>
              <w:rPr>
                <w:sz w:val="22"/>
                <w:szCs w:val="22"/>
              </w:rPr>
              <w:t xml:space="preserve"> pohádky</w:t>
            </w:r>
            <w:r w:rsidR="00987077">
              <w:rPr>
                <w:sz w:val="22"/>
                <w:szCs w:val="22"/>
              </w:rPr>
              <w:t xml:space="preserve">? Jaký je váš názor na obrázky z hlediska </w:t>
            </w:r>
            <w:r w:rsidR="00944656">
              <w:rPr>
                <w:sz w:val="22"/>
                <w:szCs w:val="22"/>
              </w:rPr>
              <w:t xml:space="preserve">jejich </w:t>
            </w:r>
            <w:r w:rsidR="00987077">
              <w:rPr>
                <w:sz w:val="22"/>
                <w:szCs w:val="22"/>
              </w:rPr>
              <w:t>kvality?</w:t>
            </w:r>
          </w:p>
          <w:p w:rsidR="00B83678" w:rsidRPr="00B83678" w:rsidRDefault="00944656" w:rsidP="00B836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Charakteristiku kategorie „m</w:t>
            </w:r>
            <w:r w:rsidR="009A14F5">
              <w:rPr>
                <w:sz w:val="22"/>
                <w:szCs w:val="22"/>
              </w:rPr>
              <w:t xml:space="preserve">orální postoje“ </w:t>
            </w:r>
            <w:r>
              <w:rPr>
                <w:sz w:val="22"/>
                <w:szCs w:val="22"/>
              </w:rPr>
              <w:t>podpořte</w:t>
            </w:r>
            <w:r w:rsidR="009A14F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teorií</w:t>
            </w:r>
            <w:bookmarkStart w:id="0" w:name="_GoBack"/>
            <w:bookmarkEnd w:id="0"/>
            <w:r w:rsidR="009A14F5">
              <w:rPr>
                <w:sz w:val="22"/>
                <w:szCs w:val="22"/>
              </w:rPr>
              <w:t xml:space="preserve"> o morálních stádií</w:t>
            </w:r>
            <w:r w:rsidR="00A653DE">
              <w:rPr>
                <w:sz w:val="22"/>
                <w:szCs w:val="22"/>
              </w:rPr>
              <w:t>ch</w:t>
            </w:r>
            <w:r w:rsidR="009A14F5">
              <w:rPr>
                <w:sz w:val="22"/>
                <w:szCs w:val="22"/>
              </w:rPr>
              <w:t xml:space="preserve"> vývoje dle L. </w:t>
            </w:r>
            <w:proofErr w:type="spellStart"/>
            <w:r w:rsidR="009A14F5">
              <w:rPr>
                <w:sz w:val="22"/>
                <w:szCs w:val="22"/>
              </w:rPr>
              <w:t>Kohlberga</w:t>
            </w:r>
            <w:proofErr w:type="spellEnd"/>
            <w:r w:rsidR="009A14F5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26FF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AD" w:rsidRDefault="002B62AD">
      <w:r>
        <w:separator/>
      </w:r>
    </w:p>
  </w:endnote>
  <w:endnote w:type="continuationSeparator" w:id="0">
    <w:p w:rsidR="002B62AD" w:rsidRDefault="002B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AD" w:rsidRDefault="002B62AD">
      <w:r>
        <w:separator/>
      </w:r>
    </w:p>
  </w:footnote>
  <w:footnote w:type="continuationSeparator" w:id="0">
    <w:p w:rsidR="002B62AD" w:rsidRDefault="002B62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F5CD6"/>
    <w:multiLevelType w:val="hybridMultilevel"/>
    <w:tmpl w:val="1572F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E"/>
    <w:rsid w:val="002B62AD"/>
    <w:rsid w:val="00331879"/>
    <w:rsid w:val="00362AB0"/>
    <w:rsid w:val="003F5DA2"/>
    <w:rsid w:val="00512982"/>
    <w:rsid w:val="00514664"/>
    <w:rsid w:val="00526D47"/>
    <w:rsid w:val="0055255D"/>
    <w:rsid w:val="005C219A"/>
    <w:rsid w:val="00673AC0"/>
    <w:rsid w:val="006847E2"/>
    <w:rsid w:val="00686A2D"/>
    <w:rsid w:val="006C714E"/>
    <w:rsid w:val="0070056B"/>
    <w:rsid w:val="008E74F0"/>
    <w:rsid w:val="00944656"/>
    <w:rsid w:val="00987077"/>
    <w:rsid w:val="009A14F5"/>
    <w:rsid w:val="00A653DE"/>
    <w:rsid w:val="00B411DB"/>
    <w:rsid w:val="00B83678"/>
    <w:rsid w:val="00BA3203"/>
    <w:rsid w:val="00C50B27"/>
    <w:rsid w:val="00CB7F11"/>
    <w:rsid w:val="00DC1BF5"/>
    <w:rsid w:val="00DD26FF"/>
    <w:rsid w:val="00E03CD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51E8A"/>
  <w15:chartTrackingRefBased/>
  <w15:docId w15:val="{4122FF1B-7F38-4466-BB71-ACC307D4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3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olezal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357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Doležalová</dc:creator>
  <cp:keywords/>
  <cp:lastModifiedBy>Jana Doležalová</cp:lastModifiedBy>
  <cp:revision>2</cp:revision>
  <cp:lastPrinted>2012-04-25T08:21:00Z</cp:lastPrinted>
  <dcterms:created xsi:type="dcterms:W3CDTF">2018-05-09T15:13:00Z</dcterms:created>
  <dcterms:modified xsi:type="dcterms:W3CDTF">2018-05-09T15:13:00Z</dcterms:modified>
</cp:coreProperties>
</file>