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6F25E3">
              <w:rPr>
                <w:b/>
                <w:sz w:val="32"/>
                <w:szCs w:val="32"/>
              </w:rPr>
              <w:t>OPONENTA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A27D2B" w:rsidRDefault="00A27D2B" w:rsidP="006F4033">
            <w:pPr>
              <w:jc w:val="both"/>
              <w:rPr>
                <w:i/>
              </w:rPr>
            </w:pPr>
            <w:r w:rsidRPr="00A27D2B">
              <w:rPr>
                <w:i/>
              </w:rPr>
              <w:t>Zvládání emocí a intimity v průběhu těhotenství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F43402" w:rsidRDefault="00A27D2B">
            <w:pPr>
              <w:rPr>
                <w:b/>
              </w:rPr>
            </w:pPr>
            <w:r>
              <w:rPr>
                <w:b/>
              </w:rPr>
              <w:t xml:space="preserve">Tereza Tychlerová 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F43402" w:rsidP="004D114B">
            <w:r>
              <w:t>Oponent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466ED3">
            <w:r>
              <w:t>doc. Mgr. Martina Cichá, Ph.D.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A27D2B">
            <w:r>
              <w:t xml:space="preserve">Porodní asistentka </w:t>
            </w:r>
            <w:r w:rsidR="00466ED3">
              <w:t xml:space="preserve"> 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F43402">
            <w:r>
              <w:t xml:space="preserve">Prezenční 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3F2036" w:rsidRDefault="005D079A" w:rsidP="007F31CD">
            <w:pPr>
              <w:jc w:val="center"/>
              <w:rPr>
                <w:b/>
              </w:rPr>
            </w:pPr>
            <w:r w:rsidRPr="003F2036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Pr="003F2036" w:rsidRDefault="005D079A" w:rsidP="007F31CD">
            <w:pPr>
              <w:jc w:val="center"/>
            </w:pPr>
            <w:r w:rsidRPr="003F2036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682" w:type="dxa"/>
            <w:gridSpan w:val="2"/>
          </w:tcPr>
          <w:p w:rsidR="005D079A" w:rsidRPr="003F2036" w:rsidRDefault="005D079A" w:rsidP="007F31CD">
            <w:pPr>
              <w:jc w:val="center"/>
            </w:pPr>
            <w:r w:rsidRPr="003F2036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</w:tcPr>
          <w:p w:rsidR="005D079A" w:rsidRPr="008B6E75" w:rsidRDefault="005D079A" w:rsidP="007F31CD">
            <w:pPr>
              <w:jc w:val="center"/>
              <w:rPr>
                <w:b/>
              </w:rPr>
            </w:pPr>
            <w:r w:rsidRPr="008B6E75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23562F" w:rsidRDefault="005D079A" w:rsidP="007F31CD">
            <w:pPr>
              <w:jc w:val="center"/>
            </w:pPr>
            <w:r w:rsidRPr="0023562F">
              <w:t>A</w:t>
            </w:r>
          </w:p>
        </w:tc>
        <w:tc>
          <w:tcPr>
            <w:tcW w:w="708" w:type="dxa"/>
          </w:tcPr>
          <w:p w:rsidR="005D079A" w:rsidRPr="0023562F" w:rsidRDefault="005D079A" w:rsidP="007F31CD">
            <w:pPr>
              <w:jc w:val="center"/>
              <w:rPr>
                <w:b/>
              </w:rPr>
            </w:pPr>
            <w:r w:rsidRPr="0023562F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3"/>
          </w:tcPr>
          <w:p w:rsidR="000F38C8" w:rsidRDefault="001779DA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92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726878" w:rsidRDefault="005D079A" w:rsidP="007F31CD">
            <w:pPr>
              <w:jc w:val="center"/>
              <w:rPr>
                <w:b/>
              </w:rPr>
            </w:pPr>
            <w:r w:rsidRPr="00726878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726878" w:rsidRDefault="005D079A" w:rsidP="007F31CD">
            <w:pPr>
              <w:jc w:val="center"/>
              <w:rPr>
                <w:b/>
              </w:rPr>
            </w:pPr>
            <w:r w:rsidRPr="0072687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3F2036" w:rsidRDefault="005D079A" w:rsidP="007F31CD">
            <w:pPr>
              <w:jc w:val="center"/>
            </w:pPr>
            <w:r w:rsidRPr="003F203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465C23" w:rsidRDefault="005D079A" w:rsidP="007F31CD">
            <w:pPr>
              <w:jc w:val="center"/>
            </w:pPr>
            <w:r w:rsidRPr="00465C23"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  <w:rPr>
                <w:b/>
              </w:rPr>
            </w:pPr>
            <w:r w:rsidRPr="00465C23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A</w:t>
            </w:r>
          </w:p>
        </w:tc>
        <w:tc>
          <w:tcPr>
            <w:tcW w:w="708" w:type="dxa"/>
          </w:tcPr>
          <w:p w:rsidR="005D079A" w:rsidRPr="00726878" w:rsidRDefault="005D079A" w:rsidP="007F31CD">
            <w:pPr>
              <w:jc w:val="center"/>
              <w:rPr>
                <w:b/>
              </w:rPr>
            </w:pPr>
            <w:r w:rsidRPr="00726878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Pr="00465C23" w:rsidRDefault="005D079A" w:rsidP="007F31CD">
            <w:pPr>
              <w:jc w:val="center"/>
            </w:pPr>
            <w:r w:rsidRPr="00465C23">
              <w:t>C</w:t>
            </w:r>
          </w:p>
        </w:tc>
        <w:tc>
          <w:tcPr>
            <w:tcW w:w="708" w:type="dxa"/>
            <w:gridSpan w:val="3"/>
          </w:tcPr>
          <w:p w:rsidR="005D079A" w:rsidRPr="003F2036" w:rsidRDefault="005D079A" w:rsidP="007F31CD">
            <w:pPr>
              <w:jc w:val="center"/>
            </w:pPr>
            <w:r w:rsidRPr="003F2036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1779DA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Default="001779DA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4"/>
          </w:tcPr>
          <w:p w:rsidR="005D079A" w:rsidRDefault="001779DA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18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FF5A5B" w:rsidRDefault="00FF5A5B" w:rsidP="00FF5A5B">
            <w:pPr>
              <w:jc w:val="both"/>
            </w:pPr>
            <w:r w:rsidRPr="00FF5A5B">
              <w:t>Téma práce je smysluplné a vhodné k</w:t>
            </w:r>
            <w:r>
              <w:t> řešení. Je přímo provázáno s oborem</w:t>
            </w:r>
            <w:r w:rsidRPr="00FF5A5B">
              <w:t xml:space="preserve"> </w:t>
            </w:r>
            <w:r w:rsidRPr="00726878">
              <w:rPr>
                <w:i/>
              </w:rPr>
              <w:t>Porodní asistentka</w:t>
            </w:r>
            <w:r>
              <w:t>, což hodnotím veskrze pozitivně.</w:t>
            </w:r>
          </w:p>
          <w:p w:rsidR="00FF5A5B" w:rsidRDefault="00FF5A5B" w:rsidP="00FF5A5B">
            <w:pPr>
              <w:jc w:val="both"/>
            </w:pPr>
            <w:r>
              <w:t xml:space="preserve">Práce je tradičním způsobem členěna na teoretickou a praktickou část. </w:t>
            </w:r>
          </w:p>
          <w:p w:rsidR="00FF5A5B" w:rsidRDefault="00FF5A5B" w:rsidP="00FF5A5B">
            <w:pPr>
              <w:jc w:val="both"/>
            </w:pPr>
            <w:r>
              <w:t xml:space="preserve">K teoretické části mám drobné výhrady, především pokud jde o její jazykovou stránku, místy </w:t>
            </w:r>
            <w:r w:rsidR="00726878">
              <w:t xml:space="preserve">zde </w:t>
            </w:r>
            <w:r>
              <w:t xml:space="preserve">nacházím gramatické i stylistické chyby. Problematické je rovněž uvádění některých autorů, na něž se </w:t>
            </w:r>
            <w:r>
              <w:lastRenderedPageBreak/>
              <w:t xml:space="preserve">však odkazují jiní autoři, přičemž prvního autora studentka správně necituje. Evidentně se jedná o tzv. citace z druhé ruky, avšak pro jejich uvádění jsou jasně vymezena pravidla. </w:t>
            </w:r>
            <w:r w:rsidR="006D17FB">
              <w:t xml:space="preserve">Vadí mi také některá slova, která studentka v práci </w:t>
            </w:r>
            <w:r w:rsidR="00726878">
              <w:t xml:space="preserve">opakovaně </w:t>
            </w:r>
            <w:r w:rsidR="006D17FB">
              <w:t xml:space="preserve">používá, která sice odrážejí „psychologičnost“ </w:t>
            </w:r>
            <w:r w:rsidR="00726878">
              <w:t xml:space="preserve">a „emotivnost“ </w:t>
            </w:r>
            <w:r w:rsidR="006D17FB">
              <w:t>danéh</w:t>
            </w:r>
            <w:r w:rsidR="00726878">
              <w:t>o tématu, avšak do odborné písemně psané práce</w:t>
            </w:r>
            <w:r w:rsidR="006D17FB">
              <w:t xml:space="preserve"> určitě nepatří, např. „bříško“, „srdíčko“ apod. </w:t>
            </w:r>
          </w:p>
          <w:p w:rsidR="000C5597" w:rsidRDefault="00FF5A5B" w:rsidP="00A27D2B">
            <w:pPr>
              <w:jc w:val="both"/>
            </w:pPr>
            <w:r>
              <w:t>Zásadní výhrady pak mám k dotazníku vl</w:t>
            </w:r>
            <w:r w:rsidR="006D17FB">
              <w:t>astní konstrukce</w:t>
            </w:r>
            <w:r w:rsidR="00726878">
              <w:t>, který je podstatou praktické části práce</w:t>
            </w:r>
            <w:r w:rsidR="006D17FB">
              <w:t xml:space="preserve">. Studentka jej, zdá se, </w:t>
            </w:r>
            <w:r>
              <w:t xml:space="preserve">dobře nepromyslela. </w:t>
            </w:r>
            <w:r w:rsidR="006D17FB">
              <w:t>Např. je otázkou, zda je možno postavit</w:t>
            </w:r>
            <w:r w:rsidR="00726878">
              <w:t xml:space="preserve"> vedle sebe, ve skutečnosti</w:t>
            </w:r>
            <w:r w:rsidR="006D17FB">
              <w:t xml:space="preserve"> „proti sobě“</w:t>
            </w:r>
            <w:r w:rsidR="008C274D">
              <w:t>,</w:t>
            </w:r>
            <w:r w:rsidR="006D17FB">
              <w:t xml:space="preserve"> odpovědi „radost“ a „štěstí“, v dotazu na převažující emoci</w:t>
            </w:r>
            <w:r w:rsidR="00726878">
              <w:t xml:space="preserve"> ve vazbě na těhotenství</w:t>
            </w:r>
            <w:r w:rsidR="006D17FB">
              <w:t xml:space="preserve">. Dle mého soudu pocit štěstí z těhotenství zcela logicky doprovází radost. A i v jiných případech se některé nabízené odpovědi evidentně překrývají, např. u otázek 12, 14, 15 a dalších. </w:t>
            </w:r>
            <w:r w:rsidR="00253D5C">
              <w:t>V dotazníku jsou i gramatické chyby, avšak to není zásadní. Důležité je naopak to, že dotazník je povrchní. Mohou za to nejen překrývající se odpovědi, ale také ta skutečnost, že studentka v řadě případů ignoruje možnost více odpovědí so</w:t>
            </w:r>
            <w:r w:rsidR="00726878">
              <w:t>učasně ze strany respondentů apod</w:t>
            </w:r>
            <w:r w:rsidR="00253D5C">
              <w:t>. Bohužel velice slabá je také analytická a interpretační složka práce.</w:t>
            </w:r>
            <w:r w:rsidR="00726878">
              <w:t xml:space="preserve"> Slovní komentáře, které jsou pod tabulkami a grafy uvedeny nic </w:t>
            </w:r>
            <w:r w:rsidR="008C274D">
              <w:t xml:space="preserve">dalšího, </w:t>
            </w:r>
            <w:r w:rsidR="00726878">
              <w:t>nového nepřinášejí.</w:t>
            </w:r>
            <w:r w:rsidR="00253D5C">
              <w:t xml:space="preserve"> V diskusi se studentka pokusila o komparaci dat, která sama získala, s daty z jiných, srovnatelných prací. Avšak je to opravdu jen pokus, protože studentka uvádí vybraná data z citovaných prací, avšak bezprostředně je se svými výsledky nekomparuje. Z toho usuzuji, že očekává, že si čtenář práce její výsledky vždy zpětně dohledá</w:t>
            </w:r>
            <w:r w:rsidR="00726878">
              <w:t>, a to je nestandardní</w:t>
            </w:r>
            <w:r w:rsidR="00253D5C">
              <w:t xml:space="preserve">. Poněkud úsměvně zde pak působí citování autorek bakalářských prací s titulem Bc., když u jiných autorů v teoretické části práce žádné (a to i mnohem vyšší) tituly neuvádí, což je správné. Tituly se u citovaných autorů prostě neuvádějí. </w:t>
            </w:r>
            <w:r w:rsidR="00726878">
              <w:t xml:space="preserve">Problematické je v práci také psaní procent </w:t>
            </w:r>
            <w:r w:rsidR="008C274D">
              <w:t xml:space="preserve">- </w:t>
            </w:r>
            <w:r w:rsidR="00726878">
              <w:t>studentka je často chybně uvádí formou přívlastku (tj. procentní), neboť symbol „%“ uvádí</w:t>
            </w:r>
            <w:r w:rsidR="008C274D">
              <w:t xml:space="preserve"> bez mezery, </w:t>
            </w:r>
            <w:r w:rsidR="00726878">
              <w:t xml:space="preserve">bezprostředně za číslovkou. </w:t>
            </w:r>
            <w:r w:rsidR="00253D5C">
              <w:t xml:space="preserve">Poněkud netradičně působí </w:t>
            </w:r>
            <w:r w:rsidR="00465C23">
              <w:t>také kapitola „Závěr“, která je analýzou splněných cílů, tedy sumářem provedeného výzkumu, nikoli závěrem celé práce</w:t>
            </w:r>
            <w:r w:rsidR="00726878">
              <w:t>, jak by tomu standardně mělo být</w:t>
            </w:r>
            <w:r w:rsidR="00465C23">
              <w:t xml:space="preserve">. </w:t>
            </w:r>
          </w:p>
          <w:p w:rsidR="00465C23" w:rsidRPr="00E7387F" w:rsidRDefault="00465C23" w:rsidP="00A27D2B">
            <w:pPr>
              <w:jc w:val="both"/>
            </w:pPr>
            <w:r>
              <w:t xml:space="preserve">Celkově </w:t>
            </w:r>
            <w:r w:rsidR="008C274D">
              <w:t xml:space="preserve">však práce splňuje kritéria běžně kladená na bakalářské práce, přičemž její </w:t>
            </w:r>
            <w:r>
              <w:t xml:space="preserve">úroveň </w:t>
            </w:r>
            <w:r w:rsidR="008C274D">
              <w:t>hodnotím</w:t>
            </w:r>
            <w:r>
              <w:t xml:space="preserve"> jako uspokojivou.</w:t>
            </w:r>
          </w:p>
        </w:tc>
      </w:tr>
      <w:tr w:rsidR="000F38C8" w:rsidRPr="005D079A" w:rsidTr="007F31CD">
        <w:tc>
          <w:tcPr>
            <w:tcW w:w="9293" w:type="dxa"/>
            <w:gridSpan w:val="18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449E8" w:rsidRDefault="00726878" w:rsidP="00A27D2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>Vyberte jednoho tuzemského a jednoho zahraničního autora, který Vás při psaní práce nejvíce ovlivnil. Uveďte také, v čem konkrétně.</w:t>
            </w:r>
          </w:p>
          <w:p w:rsidR="00726878" w:rsidRDefault="00726878" w:rsidP="00A27D2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Je, podle Vás, po stránce psychologické </w:t>
            </w:r>
            <w:r w:rsidR="008C274D">
              <w:t xml:space="preserve">(výuky psychologických disciplín) </w:t>
            </w:r>
            <w:r>
              <w:t xml:space="preserve">dobře saturováno pregraduální vzdělávání porodních asistentek? Vyjděte z vlastních zkušeností během studia, jímž jste prošla. </w:t>
            </w:r>
            <w:r w:rsidR="008C274D">
              <w:t xml:space="preserve">Pokud se domníváte, že v tomto smyslu je nějaký problém, navrhněte doporučení ve smyslu zlepšení. </w:t>
            </w:r>
          </w:p>
          <w:p w:rsidR="00A27D2B" w:rsidRPr="005B3DC2" w:rsidRDefault="00726878" w:rsidP="00A27D2B">
            <w:pPr>
              <w:pStyle w:val="Odstavecseseznamem"/>
              <w:numPr>
                <w:ilvl w:val="0"/>
                <w:numId w:val="3"/>
              </w:numPr>
              <w:jc w:val="both"/>
            </w:pPr>
            <w:r>
              <w:t xml:space="preserve">Navrhněte minimálně dvě možnosti, jak by se, podle Vás, daly výsledky Vaší práce smysluplně využít. 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1779DA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66ED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1779DA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4"/>
          </w:tcPr>
          <w:p w:rsidR="000F38C8" w:rsidRPr="005D079A" w:rsidRDefault="001779DA" w:rsidP="00487D8D">
            <w:sdt>
              <w:sdtPr>
                <w:id w:val="135824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2"/>
          </w:tcPr>
          <w:p w:rsidR="000F38C8" w:rsidRPr="005D079A" w:rsidRDefault="001779DA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7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1779DA" w:rsidP="00487D8D">
            <w:sdt>
              <w:sdtPr>
                <w:id w:val="1070624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5C2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2"/>
          </w:tcPr>
          <w:p w:rsidR="000F38C8" w:rsidRPr="005D079A" w:rsidRDefault="001779DA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1779DA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1779DA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B63492">
              <w:t xml:space="preserve"> </w:t>
            </w:r>
            <w:r w:rsidR="00A27D2B">
              <w:t>1. 6</w:t>
            </w:r>
            <w:r w:rsidR="00B63492">
              <w:t>. 2018</w:t>
            </w:r>
          </w:p>
        </w:tc>
        <w:tc>
          <w:tcPr>
            <w:tcW w:w="4082" w:type="dxa"/>
            <w:gridSpan w:val="12"/>
          </w:tcPr>
          <w:p w:rsidR="000F38C8" w:rsidRDefault="000F38C8" w:rsidP="000859A4">
            <w:r w:rsidRPr="005D079A">
              <w:t>Podpis:</w:t>
            </w:r>
            <w:r w:rsidR="00466ED3">
              <w:t xml:space="preserve"> Martina Cichá, v. r. </w:t>
            </w:r>
          </w:p>
          <w:p w:rsidR="00466ED3" w:rsidRPr="005D079A" w:rsidRDefault="00466ED3" w:rsidP="000859A4"/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9DA" w:rsidRDefault="001779DA" w:rsidP="004C45B6">
      <w:pPr>
        <w:spacing w:after="0" w:line="240" w:lineRule="auto"/>
      </w:pPr>
      <w:r>
        <w:separator/>
      </w:r>
    </w:p>
  </w:endnote>
  <w:endnote w:type="continuationSeparator" w:id="0">
    <w:p w:rsidR="001779DA" w:rsidRDefault="001779D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9DA" w:rsidRDefault="001779DA" w:rsidP="004C45B6">
      <w:pPr>
        <w:spacing w:after="0" w:line="240" w:lineRule="auto"/>
      </w:pPr>
      <w:r>
        <w:separator/>
      </w:r>
    </w:p>
  </w:footnote>
  <w:footnote w:type="continuationSeparator" w:id="0">
    <w:p w:rsidR="001779DA" w:rsidRDefault="001779D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35D84"/>
    <w:multiLevelType w:val="hybridMultilevel"/>
    <w:tmpl w:val="310E6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8196E"/>
    <w:rsid w:val="00086756"/>
    <w:rsid w:val="000905F0"/>
    <w:rsid w:val="000C5597"/>
    <w:rsid w:val="000F38C8"/>
    <w:rsid w:val="00127679"/>
    <w:rsid w:val="00153ABC"/>
    <w:rsid w:val="001779DA"/>
    <w:rsid w:val="001B148C"/>
    <w:rsid w:val="001B707E"/>
    <w:rsid w:val="00203CD9"/>
    <w:rsid w:val="002202E0"/>
    <w:rsid w:val="0023562F"/>
    <w:rsid w:val="00252416"/>
    <w:rsid w:val="00253D5C"/>
    <w:rsid w:val="00274165"/>
    <w:rsid w:val="00277E42"/>
    <w:rsid w:val="002A558B"/>
    <w:rsid w:val="002A7C9E"/>
    <w:rsid w:val="002D4FA8"/>
    <w:rsid w:val="002D5605"/>
    <w:rsid w:val="002F7926"/>
    <w:rsid w:val="00332E2B"/>
    <w:rsid w:val="00367D15"/>
    <w:rsid w:val="00375FA7"/>
    <w:rsid w:val="00384E64"/>
    <w:rsid w:val="003925D9"/>
    <w:rsid w:val="0039373C"/>
    <w:rsid w:val="003945AE"/>
    <w:rsid w:val="003F2036"/>
    <w:rsid w:val="00401775"/>
    <w:rsid w:val="004449E8"/>
    <w:rsid w:val="00446C50"/>
    <w:rsid w:val="00451FDE"/>
    <w:rsid w:val="00455952"/>
    <w:rsid w:val="00465490"/>
    <w:rsid w:val="00465C23"/>
    <w:rsid w:val="00466ED3"/>
    <w:rsid w:val="0047082F"/>
    <w:rsid w:val="004732B8"/>
    <w:rsid w:val="00487D8D"/>
    <w:rsid w:val="004C45B6"/>
    <w:rsid w:val="004D114B"/>
    <w:rsid w:val="004E2622"/>
    <w:rsid w:val="005016D8"/>
    <w:rsid w:val="00514F4A"/>
    <w:rsid w:val="005200F9"/>
    <w:rsid w:val="00523649"/>
    <w:rsid w:val="00560FD5"/>
    <w:rsid w:val="005737CE"/>
    <w:rsid w:val="005773B1"/>
    <w:rsid w:val="00580270"/>
    <w:rsid w:val="00580D61"/>
    <w:rsid w:val="00585D57"/>
    <w:rsid w:val="005B3DC2"/>
    <w:rsid w:val="005D079A"/>
    <w:rsid w:val="005E0759"/>
    <w:rsid w:val="005E4C88"/>
    <w:rsid w:val="00623491"/>
    <w:rsid w:val="00631D5B"/>
    <w:rsid w:val="00652E7F"/>
    <w:rsid w:val="00657971"/>
    <w:rsid w:val="00667FD5"/>
    <w:rsid w:val="006A78F4"/>
    <w:rsid w:val="006D17FB"/>
    <w:rsid w:val="006D255A"/>
    <w:rsid w:val="006F25E3"/>
    <w:rsid w:val="006F4033"/>
    <w:rsid w:val="00705FA6"/>
    <w:rsid w:val="00707EBF"/>
    <w:rsid w:val="00713014"/>
    <w:rsid w:val="0071495A"/>
    <w:rsid w:val="00716C52"/>
    <w:rsid w:val="00726878"/>
    <w:rsid w:val="00730C11"/>
    <w:rsid w:val="007F31CD"/>
    <w:rsid w:val="0084755D"/>
    <w:rsid w:val="008933AC"/>
    <w:rsid w:val="008A0528"/>
    <w:rsid w:val="008B6E75"/>
    <w:rsid w:val="008C274D"/>
    <w:rsid w:val="009246F8"/>
    <w:rsid w:val="0098046A"/>
    <w:rsid w:val="0099475D"/>
    <w:rsid w:val="00996161"/>
    <w:rsid w:val="009B575F"/>
    <w:rsid w:val="009E1D0F"/>
    <w:rsid w:val="00A27D2B"/>
    <w:rsid w:val="00A32848"/>
    <w:rsid w:val="00A7007D"/>
    <w:rsid w:val="00A75527"/>
    <w:rsid w:val="00AA389A"/>
    <w:rsid w:val="00AB7549"/>
    <w:rsid w:val="00AC785B"/>
    <w:rsid w:val="00AF5BE9"/>
    <w:rsid w:val="00B15BF4"/>
    <w:rsid w:val="00B24FCA"/>
    <w:rsid w:val="00B4158F"/>
    <w:rsid w:val="00B504BE"/>
    <w:rsid w:val="00B63492"/>
    <w:rsid w:val="00BA74A0"/>
    <w:rsid w:val="00BB3619"/>
    <w:rsid w:val="00BC2A63"/>
    <w:rsid w:val="00BF794A"/>
    <w:rsid w:val="00C0316C"/>
    <w:rsid w:val="00C61293"/>
    <w:rsid w:val="00C64D29"/>
    <w:rsid w:val="00D64B8B"/>
    <w:rsid w:val="00D82AEB"/>
    <w:rsid w:val="00D84C76"/>
    <w:rsid w:val="00D977E2"/>
    <w:rsid w:val="00DA40D1"/>
    <w:rsid w:val="00DB6634"/>
    <w:rsid w:val="00E113DF"/>
    <w:rsid w:val="00E342A8"/>
    <w:rsid w:val="00E7387F"/>
    <w:rsid w:val="00EA3D91"/>
    <w:rsid w:val="00F43402"/>
    <w:rsid w:val="00F823D2"/>
    <w:rsid w:val="00F836E5"/>
    <w:rsid w:val="00F97920"/>
    <w:rsid w:val="00FA4B70"/>
    <w:rsid w:val="00FF5A5B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8DDDCF-03D9-4038-A292-EE25DB0D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2018-06-04T05:54:00Z</dcterms:created>
  <dcterms:modified xsi:type="dcterms:W3CDTF">2018-06-04T05:54:00Z</dcterms:modified>
</cp:coreProperties>
</file>