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4F0F59" w:rsidRDefault="007C49B6" w:rsidP="007C49B6">
            <w:pPr>
              <w:rPr>
                <w:b/>
              </w:rPr>
            </w:pPr>
            <w:r>
              <w:rPr>
                <w:b/>
              </w:rPr>
              <w:t xml:space="preserve">Názory a informovanost středoškoláků o </w:t>
            </w:r>
            <w:proofErr w:type="spellStart"/>
            <w:r>
              <w:rPr>
                <w:b/>
              </w:rPr>
              <w:t>babyboxech</w:t>
            </w:r>
            <w:proofErr w:type="spellEnd"/>
            <w:r>
              <w:rPr>
                <w:b/>
              </w:rPr>
              <w:t xml:space="preserve"> ve Zlínském kraji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6A6478" w:rsidRDefault="00067B71" w:rsidP="00A41B2F">
            <w:pPr>
              <w:rPr>
                <w:b/>
              </w:rPr>
            </w:pPr>
            <w:r>
              <w:rPr>
                <w:b/>
              </w:rPr>
              <w:t>Jana Mili</w:t>
            </w:r>
            <w:r w:rsidR="006A6478" w:rsidRPr="006A6478">
              <w:rPr>
                <w:b/>
              </w:rPr>
              <w:t xml:space="preserve">čková </w:t>
            </w:r>
            <w:bookmarkStart w:id="0" w:name="_GoBack"/>
            <w:bookmarkEnd w:id="0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7C49B6">
            <w:r>
              <w:t xml:space="preserve">Porodní asistentka 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4D1059"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4A7C50" w:rsidRDefault="005D079A" w:rsidP="00137E20">
            <w:pPr>
              <w:rPr>
                <w:b/>
                <w:u w:val="single"/>
              </w:rPr>
            </w:pPr>
            <w:r w:rsidRPr="004A7C50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="0014301A" w:rsidRPr="00751C2E">
              <w:rPr>
                <w:rFonts w:ascii="Arial Narrow" w:hAnsi="Arial Narrow"/>
                <w:b/>
              </w:rPr>
              <w:t>X</w:t>
            </w:r>
            <w:r w:rsidRPr="00751C2E">
              <w:rPr>
                <w:b/>
              </w:rPr>
              <w:t xml:space="preserve"> přiloženy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5D079A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B4518" w:rsidRDefault="005D079A" w:rsidP="00137E20">
            <w:pPr>
              <w:rPr>
                <w:b/>
                <w:u w:val="single"/>
              </w:rPr>
            </w:pPr>
            <w:r w:rsidRPr="00FB4518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751C2E" w:rsidRDefault="005D079A" w:rsidP="00137E20">
            <w:pPr>
              <w:rPr>
                <w:b/>
                <w:u w:val="single"/>
              </w:rPr>
            </w:pPr>
            <w:r w:rsidRPr="00751C2E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3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5D079A">
        <w:tc>
          <w:tcPr>
            <w:tcW w:w="4923" w:type="dxa"/>
            <w:gridSpan w:val="7"/>
          </w:tcPr>
          <w:p w:rsidR="005D079A" w:rsidRDefault="005D079A" w:rsidP="006B6FC4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 w:rsidR="00E67C59">
              <w:t xml:space="preserve">  </w:t>
            </w:r>
          </w:p>
        </w:tc>
        <w:tc>
          <w:tcPr>
            <w:tcW w:w="1380" w:type="dxa"/>
            <w:gridSpan w:val="4"/>
          </w:tcPr>
          <w:p w:rsidR="005D079A" w:rsidRPr="00751C2E" w:rsidRDefault="00751C2E" w:rsidP="00137E20">
            <w:pPr>
              <w:rPr>
                <w:b/>
              </w:rPr>
            </w:pPr>
            <w:r w:rsidRPr="00751C2E">
              <w:rPr>
                <w:rFonts w:ascii="Arial Narrow" w:hAnsi="Arial Narrow"/>
                <w:b/>
              </w:rPr>
              <w:t>X</w:t>
            </w:r>
            <w:r w:rsidR="005D079A" w:rsidRPr="00751C2E">
              <w:rPr>
                <w:rFonts w:ascii="Arial Narrow" w:hAnsi="Arial Narrow"/>
                <w:b/>
              </w:rPr>
              <w:t xml:space="preserve"> </w:t>
            </w:r>
            <w:r w:rsidR="005D079A" w:rsidRPr="00751C2E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5D079A" w:rsidRPr="006B6FC4" w:rsidRDefault="007624E3" w:rsidP="007624E3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>p</w:t>
            </w:r>
            <w:r w:rsidR="005D079A" w:rsidRPr="006B6FC4">
              <w:t>řekročen</w:t>
            </w:r>
          </w:p>
        </w:tc>
        <w:tc>
          <w:tcPr>
            <w:tcW w:w="1412" w:type="dxa"/>
            <w:gridSpan w:val="4"/>
          </w:tcPr>
          <w:p w:rsidR="005D079A" w:rsidRDefault="005D079A" w:rsidP="00137E20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4D114B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4D114B" w:rsidRPr="005D079A" w:rsidRDefault="004D114B" w:rsidP="004D114B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751C2E" w:rsidRDefault="00751C2E" w:rsidP="004D114B">
            <w:r>
              <w:lastRenderedPageBreak/>
              <w:t>Teoretická část zpracována pečlivě  a přehledně.</w:t>
            </w:r>
            <w:r w:rsidR="005339A6">
              <w:t xml:space="preserve"> </w:t>
            </w:r>
            <w:r>
              <w:t xml:space="preserve"> Pojednává o historii </w:t>
            </w:r>
            <w:proofErr w:type="spellStart"/>
            <w:r>
              <w:t>babyboxů</w:t>
            </w:r>
            <w:proofErr w:type="spellEnd"/>
            <w:r>
              <w:t>, popisuje jejich současný stav v České republice a také se zaměřuje na širší aspekty péče o</w:t>
            </w:r>
            <w:r w:rsidR="00BE691B">
              <w:t xml:space="preserve"> dítě včetně péče o dítě v tísni.</w:t>
            </w:r>
            <w:r>
              <w:t xml:space="preserve"> </w:t>
            </w:r>
          </w:p>
          <w:p w:rsidR="00EC6A5B" w:rsidRDefault="00751C2E" w:rsidP="004D114B">
            <w:r>
              <w:t>V praktické části není uvedena hlavní výzkumná otázka.</w:t>
            </w:r>
            <w:r w:rsidR="005339A6">
              <w:t xml:space="preserve"> </w:t>
            </w:r>
            <w:r>
              <w:t xml:space="preserve">V přílohách chybí povolení vedení škol k provádění dotazníkového šetření. </w:t>
            </w:r>
          </w:p>
          <w:p w:rsidR="00EC6A5B" w:rsidRDefault="00EC6A5B" w:rsidP="004D114B">
            <w:r>
              <w:t xml:space="preserve">Přes uvedené nedostatky bakalářskou práci považuji za velmi přínosnou pro odbornou praxi, edukaci a pedagogickou praxi. Studentka výzkumem dokládá, že společnost by měla být o významu </w:t>
            </w:r>
            <w:proofErr w:type="spellStart"/>
            <w:r>
              <w:t>babyboxů</w:t>
            </w:r>
            <w:proofErr w:type="spellEnd"/>
            <w:r>
              <w:t xml:space="preserve"> informována. </w:t>
            </w:r>
          </w:p>
          <w:p w:rsidR="00613D74" w:rsidRDefault="00613D74" w:rsidP="004D114B"/>
          <w:p w:rsidR="00613D74" w:rsidRDefault="004F0F59" w:rsidP="00613D74">
            <w:pPr>
              <w:jc w:val="center"/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</w:t>
            </w:r>
          </w:p>
          <w:p w:rsidR="004F0F59" w:rsidRPr="004F0F59" w:rsidRDefault="004F0F59" w:rsidP="00613D74">
            <w:pPr>
              <w:jc w:val="center"/>
              <w:rPr>
                <w:b/>
              </w:rPr>
            </w:pPr>
            <w:r w:rsidRPr="004F0F59">
              <w:rPr>
                <w:b/>
              </w:rPr>
              <w:t>Doporučuji k obhajobě.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4D114B" w:rsidRDefault="004D114B" w:rsidP="004D114B">
            <w:r w:rsidRPr="005D079A">
              <w:lastRenderedPageBreak/>
              <w:t>Otázky k obhajobě:</w:t>
            </w:r>
          </w:p>
          <w:p w:rsidR="004A7C50" w:rsidRDefault="004A7C50" w:rsidP="004A7C50">
            <w:pPr>
              <w:pStyle w:val="Odstavecseseznamem"/>
              <w:numPr>
                <w:ilvl w:val="0"/>
                <w:numId w:val="4"/>
              </w:numPr>
            </w:pPr>
            <w:r>
              <w:t xml:space="preserve">Jaký se je váš názor na </w:t>
            </w:r>
            <w:proofErr w:type="spellStart"/>
            <w:r>
              <w:t>babyboxy</w:t>
            </w:r>
            <w:proofErr w:type="spellEnd"/>
            <w:r>
              <w:t>.</w:t>
            </w:r>
          </w:p>
          <w:p w:rsidR="004A7C50" w:rsidRDefault="004A7C50" w:rsidP="004A7C50">
            <w:pPr>
              <w:pStyle w:val="Odstavecseseznamem"/>
              <w:numPr>
                <w:ilvl w:val="0"/>
                <w:numId w:val="4"/>
              </w:numPr>
            </w:pPr>
            <w:r>
              <w:t xml:space="preserve">Myslíte si, že by se studenti středních škol v rámci sexuální výchovy  měli více dozvědět o </w:t>
            </w:r>
            <w:proofErr w:type="spellStart"/>
            <w:r>
              <w:t>babyboxech</w:t>
            </w:r>
            <w:proofErr w:type="spellEnd"/>
            <w:r w:rsidR="00613D74">
              <w:t xml:space="preserve"> nebo byste doporučila workshop s exkurzí.</w:t>
            </w:r>
          </w:p>
          <w:p w:rsidR="004D114B" w:rsidRPr="005D079A" w:rsidRDefault="004D114B" w:rsidP="006B6FC4"/>
        </w:tc>
      </w:tr>
      <w:tr w:rsidR="00487D8D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487D8D" w:rsidRPr="007C49B6" w:rsidRDefault="00316362" w:rsidP="00487D8D">
            <w:pPr>
              <w:rPr>
                <w:b/>
                <w:sz w:val="20"/>
                <w:szCs w:val="20"/>
              </w:rPr>
            </w:pPr>
            <w:r w:rsidRPr="007C49B6">
              <w:rPr>
                <w:b/>
              </w:rPr>
              <w:t>X</w:t>
            </w:r>
            <w:r w:rsidR="002A558B" w:rsidRPr="007C49B6">
              <w:rPr>
                <w:b/>
              </w:rPr>
              <w:t xml:space="preserve"> </w:t>
            </w:r>
            <w:r w:rsidR="002A558B" w:rsidRPr="007C49B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487D8D" w:rsidRPr="006B6FC4" w:rsidRDefault="00487D8D" w:rsidP="00487D8D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487D8D" w:rsidRPr="006B6FC4" w:rsidRDefault="004A7C50" w:rsidP="00487D8D">
            <w:pPr>
              <w:rPr>
                <w:sz w:val="28"/>
                <w:szCs w:val="28"/>
              </w:rPr>
            </w:pPr>
            <w:r w:rsidRPr="006B6FC4">
              <w:sym w:font="Wingdings" w:char="006F"/>
            </w:r>
            <w:r>
              <w:t xml:space="preserve"> </w:t>
            </w:r>
            <w:r w:rsidR="00487D8D" w:rsidRPr="004A7C50">
              <w:t>A</w:t>
            </w:r>
          </w:p>
        </w:tc>
        <w:tc>
          <w:tcPr>
            <w:tcW w:w="865" w:type="dxa"/>
            <w:gridSpan w:val="3"/>
          </w:tcPr>
          <w:p w:rsidR="00487D8D" w:rsidRPr="004A7C50" w:rsidRDefault="004A7C50" w:rsidP="00487D8D">
            <w:pPr>
              <w:rPr>
                <w:b/>
              </w:rPr>
            </w:pPr>
            <w:r w:rsidRPr="004A7C50">
              <w:rPr>
                <w:b/>
              </w:rPr>
              <w:t xml:space="preserve">X </w:t>
            </w:r>
            <w:r w:rsidR="00487D8D" w:rsidRPr="004A7C50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6B6FC4" w:rsidRDefault="00274165" w:rsidP="00487D8D">
            <w:r w:rsidRPr="006B6FC4">
              <w:sym w:font="Wingdings" w:char="006F"/>
            </w:r>
            <w:r w:rsidRPr="006B6FC4">
              <w:t xml:space="preserve"> </w:t>
            </w:r>
            <w:r w:rsidR="00487D8D" w:rsidRPr="006B6FC4">
              <w:t>C</w:t>
            </w:r>
          </w:p>
        </w:tc>
        <w:tc>
          <w:tcPr>
            <w:tcW w:w="866" w:type="dxa"/>
            <w:gridSpan w:val="2"/>
          </w:tcPr>
          <w:p w:rsidR="00487D8D" w:rsidRPr="006B6FC4" w:rsidRDefault="00274165" w:rsidP="00487D8D">
            <w:r w:rsidRPr="006B6FC4">
              <w:sym w:font="Wingdings" w:char="006F"/>
            </w:r>
            <w:r w:rsidRPr="006B6FC4">
              <w:t xml:space="preserve"> </w:t>
            </w:r>
            <w:r w:rsidR="00487D8D" w:rsidRPr="006B6FC4">
              <w:t>D</w:t>
            </w:r>
          </w:p>
        </w:tc>
        <w:tc>
          <w:tcPr>
            <w:tcW w:w="864" w:type="dxa"/>
            <w:gridSpan w:val="2"/>
          </w:tcPr>
          <w:p w:rsidR="00487D8D" w:rsidRPr="006B6FC4" w:rsidRDefault="00274165" w:rsidP="00487D8D">
            <w:r w:rsidRPr="006B6FC4">
              <w:sym w:font="Wingdings" w:char="006F"/>
            </w:r>
            <w:r w:rsidRPr="006B6FC4">
              <w:t xml:space="preserve"> </w:t>
            </w:r>
            <w:r w:rsidR="00487D8D" w:rsidRPr="006B6FC4">
              <w:t>E</w:t>
            </w:r>
          </w:p>
        </w:tc>
      </w:tr>
      <w:tr w:rsidR="00274165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74165" w:rsidRPr="006B6FC4" w:rsidRDefault="00274165" w:rsidP="00E7033B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74165" w:rsidRPr="006B6FC4" w:rsidRDefault="00274165" w:rsidP="00274165">
            <w:r w:rsidRPr="006B6FC4">
              <w:t>stručné odůvodnění v případě nedoporučení k obhajobě:</w:t>
            </w:r>
          </w:p>
          <w:p w:rsidR="004D114B" w:rsidRPr="006B6FC4" w:rsidRDefault="005D079A" w:rsidP="005D079A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4D114B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4D114B" w:rsidRPr="005D079A" w:rsidRDefault="004D114B" w:rsidP="00E7033B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4D114B" w:rsidRPr="005D079A" w:rsidRDefault="005D079A" w:rsidP="00E7033B">
            <w:r w:rsidRPr="00316362">
              <w:rPr>
                <w:b/>
              </w:rPr>
              <w:t xml:space="preserve">negativním </w:t>
            </w:r>
          </w:p>
        </w:tc>
      </w:tr>
      <w:tr w:rsidR="00AC785B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6026F1" w:rsidRDefault="006026F1" w:rsidP="00BC2A63"/>
          <w:p w:rsidR="00AC785B" w:rsidRPr="005D079A" w:rsidRDefault="00AC785B" w:rsidP="006B6FC4">
            <w:r w:rsidRPr="005D079A">
              <w:t>Datum:</w:t>
            </w:r>
            <w:r w:rsidR="00AC3E8D">
              <w:t xml:space="preserve">   </w:t>
            </w:r>
            <w:r w:rsidR="00905F00">
              <w:t>22. 5. 2018</w:t>
            </w:r>
          </w:p>
        </w:tc>
        <w:tc>
          <w:tcPr>
            <w:tcW w:w="4479" w:type="dxa"/>
            <w:gridSpan w:val="13"/>
          </w:tcPr>
          <w:p w:rsidR="006026F1" w:rsidRDefault="006026F1" w:rsidP="000859A4"/>
          <w:p w:rsidR="00AC785B" w:rsidRPr="005D079A" w:rsidRDefault="00AC785B" w:rsidP="000859A4">
            <w:r w:rsidRPr="005D079A">
              <w:t>Podpis:</w:t>
            </w:r>
            <w:r w:rsidR="001034DD">
              <w:t xml:space="preserve"> doc. PhDr. Jana Kutnohorská, CSc., v.</w:t>
            </w:r>
            <w:r w:rsidR="00736754">
              <w:t xml:space="preserve"> </w:t>
            </w:r>
            <w:r w:rsidR="001034DD">
              <w:t>r</w:t>
            </w:r>
            <w:r w:rsidR="00736754">
              <w:t>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ABA" w:rsidRDefault="00453ABA" w:rsidP="004C45B6">
      <w:pPr>
        <w:spacing w:after="0" w:line="240" w:lineRule="auto"/>
      </w:pPr>
      <w:r>
        <w:separator/>
      </w:r>
    </w:p>
  </w:endnote>
  <w:endnote w:type="continuationSeparator" w:id="0">
    <w:p w:rsidR="00453ABA" w:rsidRDefault="00453AB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ABA" w:rsidRDefault="00453ABA" w:rsidP="004C45B6">
      <w:pPr>
        <w:spacing w:after="0" w:line="240" w:lineRule="auto"/>
      </w:pPr>
      <w:r>
        <w:separator/>
      </w:r>
    </w:p>
  </w:footnote>
  <w:footnote w:type="continuationSeparator" w:id="0">
    <w:p w:rsidR="00453ABA" w:rsidRDefault="00453ABA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20C7F"/>
    <w:multiLevelType w:val="hybridMultilevel"/>
    <w:tmpl w:val="9B8E27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67B71"/>
    <w:rsid w:val="000905F0"/>
    <w:rsid w:val="001034DD"/>
    <w:rsid w:val="00103E80"/>
    <w:rsid w:val="00127679"/>
    <w:rsid w:val="00137E3E"/>
    <w:rsid w:val="0014301A"/>
    <w:rsid w:val="00153ABC"/>
    <w:rsid w:val="001B148C"/>
    <w:rsid w:val="002031B0"/>
    <w:rsid w:val="002202E0"/>
    <w:rsid w:val="00252416"/>
    <w:rsid w:val="00270937"/>
    <w:rsid w:val="00274165"/>
    <w:rsid w:val="002961DB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446C50"/>
    <w:rsid w:val="00451FDE"/>
    <w:rsid w:val="00453ABA"/>
    <w:rsid w:val="0047082F"/>
    <w:rsid w:val="004732B8"/>
    <w:rsid w:val="00487D8D"/>
    <w:rsid w:val="004A0CFD"/>
    <w:rsid w:val="004A7C50"/>
    <w:rsid w:val="004C23A2"/>
    <w:rsid w:val="004C45B6"/>
    <w:rsid w:val="004D1059"/>
    <w:rsid w:val="004D114B"/>
    <w:rsid w:val="004E2622"/>
    <w:rsid w:val="004F0F59"/>
    <w:rsid w:val="00514F4A"/>
    <w:rsid w:val="005339A6"/>
    <w:rsid w:val="00560FD5"/>
    <w:rsid w:val="00585D57"/>
    <w:rsid w:val="005D079A"/>
    <w:rsid w:val="005E4C88"/>
    <w:rsid w:val="006026F1"/>
    <w:rsid w:val="00613D74"/>
    <w:rsid w:val="00623491"/>
    <w:rsid w:val="00667FD5"/>
    <w:rsid w:val="006A6478"/>
    <w:rsid w:val="006B6FC4"/>
    <w:rsid w:val="00705FA6"/>
    <w:rsid w:val="00707EBF"/>
    <w:rsid w:val="0071495A"/>
    <w:rsid w:val="00730C11"/>
    <w:rsid w:val="00736754"/>
    <w:rsid w:val="00751C2E"/>
    <w:rsid w:val="007624E3"/>
    <w:rsid w:val="007C49B6"/>
    <w:rsid w:val="00896986"/>
    <w:rsid w:val="008C12F7"/>
    <w:rsid w:val="00905F00"/>
    <w:rsid w:val="009246F8"/>
    <w:rsid w:val="0098046A"/>
    <w:rsid w:val="0099475D"/>
    <w:rsid w:val="00996161"/>
    <w:rsid w:val="009C3C70"/>
    <w:rsid w:val="00A32848"/>
    <w:rsid w:val="00A41B2F"/>
    <w:rsid w:val="00AB7549"/>
    <w:rsid w:val="00AC3E8D"/>
    <w:rsid w:val="00AC68AC"/>
    <w:rsid w:val="00AC785B"/>
    <w:rsid w:val="00B24FCA"/>
    <w:rsid w:val="00BA74A0"/>
    <w:rsid w:val="00BC2A63"/>
    <w:rsid w:val="00BE691B"/>
    <w:rsid w:val="00BF794A"/>
    <w:rsid w:val="00C0316C"/>
    <w:rsid w:val="00C61293"/>
    <w:rsid w:val="00C64D29"/>
    <w:rsid w:val="00CD5B44"/>
    <w:rsid w:val="00D314DA"/>
    <w:rsid w:val="00D64B8B"/>
    <w:rsid w:val="00D82AEB"/>
    <w:rsid w:val="00DB6634"/>
    <w:rsid w:val="00E05AE0"/>
    <w:rsid w:val="00E67C59"/>
    <w:rsid w:val="00EA0A15"/>
    <w:rsid w:val="00EC6A5B"/>
    <w:rsid w:val="00F836E5"/>
    <w:rsid w:val="00F97920"/>
    <w:rsid w:val="00FA4B70"/>
    <w:rsid w:val="00FB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4F30"/>
  <w15:docId w15:val="{E38D8F44-1EFE-4079-9DAD-C11D2F59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3</cp:revision>
  <cp:lastPrinted>2016-05-24T06:48:00Z</cp:lastPrinted>
  <dcterms:created xsi:type="dcterms:W3CDTF">2018-05-24T06:28:00Z</dcterms:created>
  <dcterms:modified xsi:type="dcterms:W3CDTF">2018-05-29T11:01:00Z</dcterms:modified>
</cp:coreProperties>
</file>