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AE92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00E3D2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D4BDFE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2DA3EC5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5404">
        <w:rPr>
          <w:b/>
          <w:i/>
          <w:sz w:val="22"/>
          <w:szCs w:val="22"/>
        </w:rPr>
        <w:t>Daniela Kůdelíková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5404">
        <w:rPr>
          <w:b/>
          <w:i/>
          <w:sz w:val="22"/>
          <w:szCs w:val="22"/>
        </w:rPr>
        <w:t>Ing. Pavlína Kirschnerová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5404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9A6E3D4" w14:textId="77777777" w:rsidR="00DC219A" w:rsidRDefault="00DC219A" w:rsidP="00A83BD2">
      <w:pPr>
        <w:jc w:val="both"/>
      </w:pPr>
    </w:p>
    <w:p w14:paraId="127F3B2C" w14:textId="77777777" w:rsidR="00DC219A" w:rsidRDefault="00DC219A" w:rsidP="00A83BD2">
      <w:pPr>
        <w:jc w:val="both"/>
      </w:pPr>
    </w:p>
    <w:p w14:paraId="360DC3E7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5404" w:rsidRPr="00005404">
        <w:rPr>
          <w:b/>
          <w:i/>
          <w:sz w:val="22"/>
          <w:szCs w:val="22"/>
        </w:rPr>
        <w:t>Daňová a účetní specifika ve stavebnictví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921423E" w14:textId="77777777" w:rsidR="00DC219A" w:rsidRDefault="00DC219A" w:rsidP="00A83BD2">
      <w:pPr>
        <w:jc w:val="both"/>
      </w:pPr>
    </w:p>
    <w:p w14:paraId="1BF72FC0" w14:textId="77777777" w:rsidR="00DC219A" w:rsidRDefault="00DC219A" w:rsidP="00A83BD2"/>
    <w:p w14:paraId="74EF8973" w14:textId="77777777" w:rsidR="00DC219A" w:rsidRPr="005F755D" w:rsidRDefault="00DC219A" w:rsidP="00A83BD2">
      <w:r w:rsidRPr="005F755D">
        <w:t>U hodnocení kritéria 1 zohledněte náročnost tématu práce.</w:t>
      </w:r>
    </w:p>
    <w:p w14:paraId="24790387" w14:textId="77777777" w:rsidR="00DC219A" w:rsidRPr="005F755D" w:rsidRDefault="00DC219A" w:rsidP="00A83BD2">
      <w:r w:rsidRPr="005F755D">
        <w:t>Při hodnocení kritérií 2-6 zohledněte následující bodování:</w:t>
      </w:r>
    </w:p>
    <w:p w14:paraId="51892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631911B" w14:textId="77777777" w:rsidR="00DC219A" w:rsidRPr="005F755D" w:rsidRDefault="00DC219A" w:rsidP="00A83BD2">
      <w:r w:rsidRPr="005F755D">
        <w:t>4 body – splněno kvalitně</w:t>
      </w:r>
    </w:p>
    <w:p w14:paraId="0698694B" w14:textId="77777777" w:rsidR="00DC219A" w:rsidRPr="005F755D" w:rsidRDefault="00DC219A" w:rsidP="00A83BD2">
      <w:r w:rsidRPr="005F755D">
        <w:t>3 body – splněno bez výhrad</w:t>
      </w:r>
    </w:p>
    <w:p w14:paraId="200C035E" w14:textId="77777777" w:rsidR="00DC219A" w:rsidRPr="005F755D" w:rsidRDefault="00DC219A" w:rsidP="00A83BD2">
      <w:r w:rsidRPr="005F755D">
        <w:t>2 body – splněno s menšími nedostatky</w:t>
      </w:r>
    </w:p>
    <w:p w14:paraId="07E9EB91" w14:textId="77777777" w:rsidR="00DC219A" w:rsidRPr="005F755D" w:rsidRDefault="00DC219A" w:rsidP="00A83BD2">
      <w:r w:rsidRPr="005F755D">
        <w:t>1 body – splněno, ale s výraznými nedostatky</w:t>
      </w:r>
    </w:p>
    <w:p w14:paraId="33FED8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2D46E89" w14:textId="77777777" w:rsidR="00DC219A" w:rsidRDefault="00DC219A" w:rsidP="001B5B85"/>
    <w:p w14:paraId="3AA15C5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D218E6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FE53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E8917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AEAA0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61994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431789" w14:textId="204FF22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b/>
                <w:snapToGrid w:val="0"/>
                <w:color w:val="000000"/>
              </w:rPr>
            </w:r>
            <w:r w:rsidR="003E78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6025E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13EF3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5CD74B0" w14:textId="1EF2E6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6679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DD0C9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23856CC" w14:textId="7D8B79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E121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40754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FB2F4" w14:textId="14E544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A0FC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C42E5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33C1DC" w14:textId="2CBE96D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b/>
                <w:snapToGrid w:val="0"/>
                <w:color w:val="000000"/>
              </w:rPr>
            </w:r>
            <w:r w:rsidR="003E78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2092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0288D9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248ACF8" w14:textId="2E2AD6E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D25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A1A56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154076A" w14:textId="3489885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F019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868D5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4E8C591" w14:textId="0D2ADF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F6B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FD7BA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7DD2DE" w14:textId="453D6E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A816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A10FA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E23F6C" w14:textId="118E51E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b/>
                <w:snapToGrid w:val="0"/>
                <w:color w:val="000000"/>
              </w:rPr>
            </w:r>
            <w:r w:rsidR="003E78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250D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791D3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361C08F" w14:textId="74A41C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5820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71D90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A9EC0D3" w14:textId="665E660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03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6655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ECD47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9ECE8A" w14:textId="459B952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03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BEB2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5F0D97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D44096" w14:textId="7BBFABE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b/>
                <w:snapToGrid w:val="0"/>
                <w:color w:val="000000"/>
              </w:rPr>
            </w:r>
            <w:r w:rsidR="003E78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B0B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DF3DE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5571E1D" w14:textId="5FA2CB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1B13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70024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414129E" w14:textId="353272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D98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C48A8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D03E9D0" w14:textId="604BE5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A208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51413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2400238" w14:textId="45909A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6238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27D8C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6B5754F" w14:textId="1949EB8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FC595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1041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AABA9A" w14:textId="141510C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b/>
                <w:snapToGrid w:val="0"/>
                <w:color w:val="000000"/>
              </w:rPr>
            </w:r>
            <w:r w:rsidR="003E78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7E0C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F74ED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982988" w14:textId="3BBC21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76B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AB44F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E815A6B" w14:textId="003156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1268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86332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644E09" w14:textId="1EF820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DC42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51A05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A806CD6" w14:textId="025B50C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7001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DE032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2BA543" w14:textId="22CD9B7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b/>
                <w:snapToGrid w:val="0"/>
                <w:color w:val="000000"/>
              </w:rPr>
            </w:r>
            <w:r w:rsidR="003E78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C856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E68BA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68927CB" w14:textId="2DD067D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C616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A029A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16C1748" w14:textId="790BBDB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0EC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D3AF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6C24E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BD1631B" w14:textId="41A65A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03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FA0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22BD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C585708" w14:textId="5515BC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03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C97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97C81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E3CD03" w14:textId="6B289B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03">
              <w:rPr>
                <w:snapToGrid w:val="0"/>
                <w:color w:val="000000"/>
              </w:rPr>
            </w:r>
            <w:r w:rsidR="003E78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56CB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BDD5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63687" w14:textId="72F0B05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40EC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5CB0F39" w14:textId="77777777" w:rsidR="00DC219A" w:rsidRDefault="00DC219A" w:rsidP="001B5B85"/>
    <w:p w14:paraId="6A13F058" w14:textId="77777777" w:rsidR="00DC219A" w:rsidRDefault="00DC219A" w:rsidP="003E1491">
      <w:pPr>
        <w:jc w:val="both"/>
      </w:pPr>
      <w:r>
        <w:t>Celkové hodnocení práce a otázky k obhajobě:</w:t>
      </w:r>
    </w:p>
    <w:p w14:paraId="19F85CBA" w14:textId="77777777" w:rsidR="00DC219A" w:rsidRDefault="00DC219A" w:rsidP="003E1491">
      <w:pPr>
        <w:jc w:val="both"/>
      </w:pPr>
      <w:r>
        <w:t>(otázky uvádí vedoucí práce i oponent)</w:t>
      </w:r>
    </w:p>
    <w:p w14:paraId="680A0F9A" w14:textId="77777777" w:rsidR="00DC219A" w:rsidRDefault="00DC219A" w:rsidP="003E1491">
      <w:pPr>
        <w:jc w:val="both"/>
      </w:pPr>
    </w:p>
    <w:bookmarkStart w:id="8" w:name="Text6"/>
    <w:p w14:paraId="61BF5D7D" w14:textId="46108084" w:rsidR="00A1221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4771">
        <w:rPr>
          <w:i/>
        </w:rPr>
        <w:t xml:space="preserve">Předložená bakalářská práce se věnuje poměrně složité problematice </w:t>
      </w:r>
      <w:r w:rsidR="00A12215">
        <w:rPr>
          <w:i/>
        </w:rPr>
        <w:t xml:space="preserve">daňových </w:t>
      </w:r>
      <w:r w:rsidR="005740EC">
        <w:rPr>
          <w:i/>
        </w:rPr>
        <w:t xml:space="preserve">a účetních </w:t>
      </w:r>
      <w:r w:rsidR="00A12215">
        <w:rPr>
          <w:i/>
        </w:rPr>
        <w:t xml:space="preserve">specifik ve stavebnictví, </w:t>
      </w:r>
      <w:proofErr w:type="gramStart"/>
      <w:r w:rsidR="00A12215">
        <w:rPr>
          <w:i/>
        </w:rPr>
        <w:t>s  c</w:t>
      </w:r>
      <w:r w:rsidR="001944C2" w:rsidRPr="001944C2">
        <w:rPr>
          <w:i/>
          <w:noProof/>
        </w:rPr>
        <w:t>ílem</w:t>
      </w:r>
      <w:proofErr w:type="gramEnd"/>
      <w:r w:rsidR="001944C2" w:rsidRPr="001944C2">
        <w:rPr>
          <w:i/>
          <w:noProof/>
        </w:rPr>
        <w:t xml:space="preserve"> práce návr</w:t>
      </w:r>
      <w:r w:rsidR="00A12215">
        <w:rPr>
          <w:i/>
          <w:noProof/>
        </w:rPr>
        <w:t>hnout</w:t>
      </w:r>
      <w:r w:rsidR="001944C2" w:rsidRPr="001944C2">
        <w:rPr>
          <w:i/>
          <w:noProof/>
        </w:rPr>
        <w:t xml:space="preserve"> opatření, která povedou k eliminaci chyb v oblasti účetních a daňových operací při vykazování a účtování nedokončené výroby a daně z přidané hodnoty v konkrétní společnosti.</w:t>
      </w:r>
    </w:p>
    <w:p w14:paraId="4B86F023" w14:textId="4C0ED07F" w:rsidR="00540CA4" w:rsidRDefault="00540CA4" w:rsidP="003E1491">
      <w:pPr>
        <w:rPr>
          <w:i/>
          <w:noProof/>
        </w:rPr>
      </w:pPr>
      <w:r w:rsidRPr="00540CA4">
        <w:rPr>
          <w:i/>
          <w:noProof/>
        </w:rPr>
        <w:t>Cíl, jenž si autorka vytýčila v úvodu, je splněn. Stylistická úroveň práce je odpovídající. Práce má vhodně zvolenou logickou strukturu i metodologii zpracování</w:t>
      </w:r>
      <w:r w:rsidR="00845A5C">
        <w:rPr>
          <w:i/>
          <w:noProof/>
        </w:rPr>
        <w:t>,</w:t>
      </w:r>
      <w:r w:rsidRPr="00540CA4">
        <w:rPr>
          <w:i/>
          <w:noProof/>
        </w:rPr>
        <w:t xml:space="preserve"> jednotlivé kapitoly vystihují zkoumanou problematiku</w:t>
      </w:r>
      <w:r w:rsidR="00845A5C">
        <w:rPr>
          <w:i/>
          <w:noProof/>
        </w:rPr>
        <w:t xml:space="preserve"> a prokazují autorčinu znalost daného tématu.</w:t>
      </w:r>
      <w:r w:rsidRPr="00540CA4">
        <w:rPr>
          <w:i/>
          <w:noProof/>
        </w:rPr>
        <w:t xml:space="preserve"> </w:t>
      </w:r>
    </w:p>
    <w:p w14:paraId="0AA389DA" w14:textId="34580505" w:rsidR="00540CA4" w:rsidRDefault="00540CA4" w:rsidP="003E1491">
      <w:pPr>
        <w:rPr>
          <w:i/>
          <w:noProof/>
        </w:rPr>
      </w:pPr>
      <w:r>
        <w:rPr>
          <w:i/>
          <w:noProof/>
        </w:rPr>
        <w:t xml:space="preserve">Celková úroveň práce je </w:t>
      </w:r>
      <w:r w:rsidR="00845A5C">
        <w:rPr>
          <w:i/>
          <w:noProof/>
        </w:rPr>
        <w:t xml:space="preserve">ale </w:t>
      </w:r>
      <w:r>
        <w:rPr>
          <w:i/>
          <w:noProof/>
        </w:rPr>
        <w:t>snížena podceněním citování zdrojů. Např. v kap. 1.4; 1.5; 2.3.2; 2.3.10 citace zcela  chybí. Hrubým nedostatkem</w:t>
      </w:r>
      <w:r w:rsidR="006D3E03">
        <w:rPr>
          <w:i/>
          <w:noProof/>
        </w:rPr>
        <w:t xml:space="preserve"> je seznam použité literatury, který obsahuje 32 položek, z nichž 14 není vůbec v práci využito (Čech, Glazar, Hejná, Janda, Jindrák, Ihned.cz, Kadlec, Koch, Králová, Ledvinková, Páralová, Váchal, Vrána, Zralý).</w:t>
      </w:r>
    </w:p>
    <w:p w14:paraId="2FC552E8" w14:textId="4352B76C" w:rsidR="00845A5C" w:rsidRDefault="00845A5C" w:rsidP="003E1491">
      <w:pPr>
        <w:rPr>
          <w:i/>
          <w:noProof/>
        </w:rPr>
      </w:pPr>
    </w:p>
    <w:p w14:paraId="57537DEE" w14:textId="77777777" w:rsidR="00127C5D" w:rsidRDefault="00127C5D" w:rsidP="003E1491">
      <w:pPr>
        <w:rPr>
          <w:i/>
          <w:noProof/>
        </w:rPr>
      </w:pPr>
    </w:p>
    <w:p w14:paraId="65BA3370" w14:textId="3959E5AC" w:rsidR="00845A5C" w:rsidRDefault="00845A5C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14:paraId="48CCC3C3" w14:textId="3F5701CF" w:rsidR="00845A5C" w:rsidRDefault="005740EC" w:rsidP="003E1491">
      <w:pPr>
        <w:rPr>
          <w:i/>
          <w:noProof/>
        </w:rPr>
      </w:pPr>
      <w:r>
        <w:rPr>
          <w:i/>
          <w:noProof/>
        </w:rPr>
        <w:t>Jaké měly daňové změny a především zavedení reverse charge</w:t>
      </w:r>
      <w:r w:rsidR="00127C5D">
        <w:rPr>
          <w:i/>
          <w:noProof/>
        </w:rPr>
        <w:t xml:space="preserve"> </w:t>
      </w:r>
      <w:r>
        <w:rPr>
          <w:i/>
          <w:noProof/>
        </w:rPr>
        <w:t xml:space="preserve">dopad na stavební firmy a trh s nemovitostmi? </w:t>
      </w:r>
    </w:p>
    <w:p w14:paraId="65058473" w14:textId="70CF74C3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1FB71322" w14:textId="77777777" w:rsidR="00DC219A" w:rsidRDefault="00DC219A" w:rsidP="003E1491"/>
    <w:p w14:paraId="4D65D3A5" w14:textId="77777777" w:rsidR="00DC219A" w:rsidRDefault="00DC219A" w:rsidP="003E1491"/>
    <w:p w14:paraId="5675480B" w14:textId="649146D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45A5C">
        <w:rPr>
          <w:i/>
        </w:rPr>
      </w:r>
      <w:r w:rsidR="003E78D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6FF158C" w14:textId="77777777" w:rsidR="00DC219A" w:rsidRDefault="00DC219A" w:rsidP="003E1491"/>
    <w:p w14:paraId="72EA6C08" w14:textId="77777777" w:rsidR="00DC219A" w:rsidRDefault="00DC219A" w:rsidP="003E1491"/>
    <w:p w14:paraId="263F5662" w14:textId="3E3EB73F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40EC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9"/>
    </w:p>
    <w:p w14:paraId="66E1C198" w14:textId="77777777" w:rsidR="00DC219A" w:rsidRDefault="00DC219A" w:rsidP="003E1491"/>
    <w:p w14:paraId="7DCCD5CE" w14:textId="77777777" w:rsidR="00DC219A" w:rsidRDefault="00DC219A" w:rsidP="003E1491"/>
    <w:p w14:paraId="36334E20" w14:textId="77777777" w:rsidR="00DC219A" w:rsidRDefault="00DC219A" w:rsidP="003E1491"/>
    <w:p w14:paraId="6948F910" w14:textId="77777777" w:rsidR="00DC219A" w:rsidRDefault="00DC219A" w:rsidP="003E1491"/>
    <w:p w14:paraId="2F87DA0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9C49BC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27F66" w14:textId="77777777" w:rsidR="00EB0C19" w:rsidRDefault="00EB0C19">
      <w:r>
        <w:separator/>
      </w:r>
    </w:p>
  </w:endnote>
  <w:endnote w:type="continuationSeparator" w:id="0">
    <w:p w14:paraId="312E290C" w14:textId="77777777" w:rsidR="00EB0C19" w:rsidRDefault="00EB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C2C24" w14:textId="77777777" w:rsidR="00EB0C19" w:rsidRDefault="00EB0C19">
      <w:r>
        <w:separator/>
      </w:r>
    </w:p>
  </w:footnote>
  <w:footnote w:type="continuationSeparator" w:id="0">
    <w:p w14:paraId="6B86111B" w14:textId="77777777" w:rsidR="00EB0C19" w:rsidRDefault="00EB0C19">
      <w:r>
        <w:continuationSeparator/>
      </w:r>
    </w:p>
  </w:footnote>
  <w:footnote w:id="1">
    <w:p w14:paraId="114B233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4"/>
    <w:rsid w:val="0005674F"/>
    <w:rsid w:val="00074A7D"/>
    <w:rsid w:val="00095B54"/>
    <w:rsid w:val="000B53DA"/>
    <w:rsid w:val="000C21A9"/>
    <w:rsid w:val="000E1EDC"/>
    <w:rsid w:val="000E4BED"/>
    <w:rsid w:val="00107EC6"/>
    <w:rsid w:val="00127C5D"/>
    <w:rsid w:val="00132C42"/>
    <w:rsid w:val="0016014F"/>
    <w:rsid w:val="001944C2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78DA"/>
    <w:rsid w:val="00412058"/>
    <w:rsid w:val="0042254A"/>
    <w:rsid w:val="00474757"/>
    <w:rsid w:val="004F54EE"/>
    <w:rsid w:val="005358E6"/>
    <w:rsid w:val="00540CA4"/>
    <w:rsid w:val="00566326"/>
    <w:rsid w:val="005740EC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3E0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5A5C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2215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4771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63B8"/>
    <w:rsid w:val="00EA3260"/>
    <w:rsid w:val="00EB0C1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63AB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D28EB9-655D-4682-A2F0-29FED211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</cp:revision>
  <cp:lastPrinted>2014-07-24T08:52:00Z</cp:lastPrinted>
  <dcterms:created xsi:type="dcterms:W3CDTF">2018-05-16T21:39:00Z</dcterms:created>
  <dcterms:modified xsi:type="dcterms:W3CDTF">2018-05-18T13:55:00Z</dcterms:modified>
</cp:coreProperties>
</file>