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841652" w:rsidRDefault="0084165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Renata Krajčová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841652" w:rsidRDefault="00841652" w:rsidP="008416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Komunitní knihovny jako podpora aktivního stárnutí z pohledu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841652" w:rsidRDefault="008416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416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41652" w:rsidP="008416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E5B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E5B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8E5B4F" w:rsidRDefault="00D77B86" w:rsidP="008E5B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E5B4F">
              <w:rPr>
                <w:sz w:val="22"/>
                <w:szCs w:val="22"/>
              </w:rPr>
              <w:t xml:space="preserve">Diplomová práce se zabývá relevantním tématem, vztahujícím se ke studovanému oboru. </w:t>
            </w:r>
          </w:p>
          <w:p w:rsidR="00D77B86" w:rsidRPr="008E5B4F" w:rsidRDefault="00D77B86" w:rsidP="008E5B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E5B4F">
              <w:rPr>
                <w:sz w:val="22"/>
                <w:szCs w:val="22"/>
              </w:rPr>
              <w:t>Práce je rozčleněna na dvě obvyklé části- teoretickou a praktickou. Struktura teoretických pasáží textu je rozvolněná, jako nadbytečné se jeví některé pasáže kapitoly první.</w:t>
            </w:r>
          </w:p>
          <w:p w:rsidR="00C456B7" w:rsidRPr="00D86FC3" w:rsidRDefault="00C456B7" w:rsidP="00D86F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E5B4F">
              <w:rPr>
                <w:sz w:val="22"/>
                <w:szCs w:val="22"/>
              </w:rPr>
              <w:t>Autorka se v teoretické části práce opírá o řadu zdrojů, pozitivně hodnotím i to, že vychází</w:t>
            </w:r>
            <w:r w:rsidR="00D86FC3">
              <w:rPr>
                <w:sz w:val="22"/>
                <w:szCs w:val="22"/>
              </w:rPr>
              <w:t xml:space="preserve"> i</w:t>
            </w:r>
            <w:r w:rsidRPr="00D86FC3">
              <w:rPr>
                <w:sz w:val="22"/>
                <w:szCs w:val="22"/>
              </w:rPr>
              <w:t xml:space="preserve"> ze sociologické literatury (Rabušic, </w:t>
            </w:r>
            <w:proofErr w:type="spellStart"/>
            <w:r w:rsidRPr="00D86FC3">
              <w:rPr>
                <w:sz w:val="22"/>
                <w:szCs w:val="22"/>
              </w:rPr>
              <w:t>Vidovićová</w:t>
            </w:r>
            <w:proofErr w:type="spellEnd"/>
            <w:r w:rsidRPr="00D86FC3">
              <w:rPr>
                <w:sz w:val="22"/>
                <w:szCs w:val="22"/>
              </w:rPr>
              <w:t>) i z dalších relevantních zdrojů, např.</w:t>
            </w:r>
            <w:r w:rsidR="00D86FC3">
              <w:rPr>
                <w:sz w:val="22"/>
                <w:szCs w:val="22"/>
              </w:rPr>
              <w:t xml:space="preserve"> </w:t>
            </w:r>
            <w:r w:rsidRPr="00D86FC3">
              <w:rPr>
                <w:sz w:val="22"/>
                <w:szCs w:val="22"/>
              </w:rPr>
              <w:t>vládních dokumentů (Národní program přípravy na stárnutí na období let 2008 až 2012). Není však zřejmé, jak tyto materiály autorka interpretuje ve vztahu k tématu a cíli práce.</w:t>
            </w:r>
          </w:p>
          <w:p w:rsidR="00D77B86" w:rsidRPr="008E5B4F" w:rsidRDefault="00D77B86" w:rsidP="008E5B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E5B4F">
              <w:rPr>
                <w:sz w:val="22"/>
                <w:szCs w:val="22"/>
              </w:rPr>
              <w:t>Empirická část práce se jeví jako velmi propracovaná, nicméně při detailnějším pohledu je patrná jistá nezkušenost autorky s formulací výzkumných</w:t>
            </w:r>
            <w:r w:rsidR="00C456B7" w:rsidRPr="008E5B4F">
              <w:rPr>
                <w:sz w:val="22"/>
                <w:szCs w:val="22"/>
              </w:rPr>
              <w:t xml:space="preserve"> otázek (celkem 13)</w:t>
            </w:r>
            <w:r w:rsidRPr="008E5B4F">
              <w:rPr>
                <w:sz w:val="22"/>
                <w:szCs w:val="22"/>
              </w:rPr>
              <w:t xml:space="preserve"> a položek dotazníku. </w:t>
            </w:r>
          </w:p>
          <w:p w:rsidR="008E5B4F" w:rsidRPr="008E5B4F" w:rsidRDefault="008E5B4F" w:rsidP="008E5B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E5B4F">
              <w:rPr>
                <w:sz w:val="22"/>
                <w:szCs w:val="22"/>
              </w:rPr>
              <w:t xml:space="preserve">Tomu předchází i formulace výzkumného cíle („zmapovat názory a postoje….“). </w:t>
            </w:r>
          </w:p>
          <w:p w:rsidR="00C456B7" w:rsidRPr="008E5B4F" w:rsidRDefault="00C456B7" w:rsidP="008E5B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E5B4F">
              <w:rPr>
                <w:sz w:val="22"/>
                <w:szCs w:val="22"/>
              </w:rPr>
              <w:t xml:space="preserve">Autorka neposkytuje všechny relevantní informace k výběru vzorku – pouze konstatuje, kdo tvořil  základní soubor, kdo tvořil výběrový soubor. Chybí rovněž </w:t>
            </w:r>
            <w:proofErr w:type="spellStart"/>
            <w:r w:rsidRPr="008E5B4F">
              <w:rPr>
                <w:sz w:val="22"/>
                <w:szCs w:val="22"/>
              </w:rPr>
              <w:t>percentuelní</w:t>
            </w:r>
            <w:proofErr w:type="spellEnd"/>
            <w:r w:rsidRPr="008E5B4F">
              <w:rPr>
                <w:sz w:val="22"/>
                <w:szCs w:val="22"/>
              </w:rPr>
              <w:t xml:space="preserve"> vyjádření návratnosti dotazníků. </w:t>
            </w:r>
          </w:p>
          <w:p w:rsidR="00B411DB" w:rsidRPr="008E5B4F" w:rsidRDefault="008E5B4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E5B4F">
              <w:rPr>
                <w:sz w:val="22"/>
                <w:szCs w:val="22"/>
              </w:rPr>
              <w:t xml:space="preserve">Subkapitola 6.2 Diskuse není diskusí nad výsledky výzkumného šetření autorky (jak by se dalo očekávat), avšak stručným popisem výzkumů realizovaných na podobné téma. </w:t>
            </w:r>
          </w:p>
          <w:p w:rsidR="00F1326B" w:rsidRPr="008E5B4F" w:rsidRDefault="0084165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E5B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tedy komunitní knihovny ve Zlínském kraji přispívají k podpoře aktivního stárnutí? </w:t>
            </w:r>
          </w:p>
          <w:p w:rsidR="00B411DB" w:rsidRPr="00C50B27" w:rsidRDefault="00D86F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straně 38 píšete o zaužívaném pojmu „… komunitní centrum, oficiální název však je komunitní knihovna“. Je to Vaše domněnka nebo se opíráte o konkrétní zdroj, který však ve Vaší DP uveden není. 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41652">
              <w:rPr>
                <w:sz w:val="22"/>
                <w:szCs w:val="22"/>
              </w:rPr>
              <w:t xml:space="preserve"> 27.4. 2018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B229C">
              <w:rPr>
                <w:sz w:val="22"/>
                <w:szCs w:val="22"/>
              </w:rPr>
              <w:t xml:space="preserve"> </w:t>
            </w:r>
            <w:r w:rsidR="000B229C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5FA" w:rsidRDefault="002A75FA">
      <w:r>
        <w:separator/>
      </w:r>
    </w:p>
  </w:endnote>
  <w:endnote w:type="continuationSeparator" w:id="0">
    <w:p w:rsidR="002A75FA" w:rsidRDefault="002A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5FA" w:rsidRDefault="002A75FA">
      <w:r>
        <w:separator/>
      </w:r>
    </w:p>
  </w:footnote>
  <w:footnote w:type="continuationSeparator" w:id="0">
    <w:p w:rsidR="002A75FA" w:rsidRDefault="002A75F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C2054"/>
    <w:multiLevelType w:val="hybridMultilevel"/>
    <w:tmpl w:val="DBCA8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52"/>
    <w:rsid w:val="000B229C"/>
    <w:rsid w:val="00215334"/>
    <w:rsid w:val="002A75FA"/>
    <w:rsid w:val="00362AB0"/>
    <w:rsid w:val="003F5DA2"/>
    <w:rsid w:val="004151BE"/>
    <w:rsid w:val="00512982"/>
    <w:rsid w:val="00526D47"/>
    <w:rsid w:val="0055255D"/>
    <w:rsid w:val="005C219A"/>
    <w:rsid w:val="006847E2"/>
    <w:rsid w:val="00841652"/>
    <w:rsid w:val="008614B3"/>
    <w:rsid w:val="008E5B4F"/>
    <w:rsid w:val="009B2248"/>
    <w:rsid w:val="00AF1740"/>
    <w:rsid w:val="00B411DB"/>
    <w:rsid w:val="00BA3203"/>
    <w:rsid w:val="00C456B7"/>
    <w:rsid w:val="00C50B27"/>
    <w:rsid w:val="00CE0A8B"/>
    <w:rsid w:val="00D77B86"/>
    <w:rsid w:val="00D86FC3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1E950"/>
  <w15:chartTrackingRefBased/>
  <w15:docId w15:val="{47124B58-30E8-4794-A82F-23206D6E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E5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KY_DP_oponent\Spr&#225;vn&#233;%20formul&#225;&#345;e\Kraj&#269;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Krajčová_O</Template>
  <TotalTime>50</TotalTime>
  <Pages>1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2018-04-27T08:08:00Z</dcterms:created>
  <dcterms:modified xsi:type="dcterms:W3CDTF">2018-05-04T08:14:00Z</dcterms:modified>
</cp:coreProperties>
</file>