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1320FB24" w:rsidR="006D48B2" w:rsidRPr="00C01489" w:rsidRDefault="00C014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Hradečná, Marie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2FA17187" w:rsidR="006D48B2" w:rsidRPr="00D465A9" w:rsidRDefault="00C014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4411D002" w:rsidR="006D48B2" w:rsidRPr="00D465A9" w:rsidRDefault="00C014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447A4AC4" w:rsidR="006D48B2" w:rsidRPr="00D465A9" w:rsidRDefault="00C014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inženýrství ochrany životního prostředí</w:t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19422464" w:rsidR="006D48B2" w:rsidRPr="00D465A9" w:rsidRDefault="00C014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Mgr. Petra Jančová, Ph.D.</w:t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42A42DD4" w:rsidR="00B11CC2" w:rsidRPr="00D465A9" w:rsidRDefault="00C01489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349B625F" w:rsidR="006D48B2" w:rsidRPr="00D465A9" w:rsidRDefault="00C0148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01C33830" w:rsidR="00A3668A" w:rsidRPr="00D465A9" w:rsidRDefault="00C01489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Přírodní a environmentální estrogeny</w:t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45ECD7B6" w:rsidR="00D9546B" w:rsidRPr="00A31230" w:rsidRDefault="0020767A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19B8078A" w:rsidR="00357275" w:rsidRPr="00A31230" w:rsidRDefault="0020767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32D72865" w:rsidR="00357275" w:rsidRPr="00A31230" w:rsidRDefault="0020767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6B8F841F" w:rsidR="00357275" w:rsidRPr="00A31230" w:rsidRDefault="009421F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49B4D1C5" w:rsidR="00357275" w:rsidRPr="00A31230" w:rsidRDefault="00CD383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29399FF2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C0148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4F88A271" w:rsidR="00357275" w:rsidRPr="00D465A9" w:rsidRDefault="00C01489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0A9C6B43" w14:textId="2349C29E" w:rsidR="00A3668A" w:rsidRDefault="00AD36A7" w:rsidP="00FA7526">
            <w:r>
              <w:t xml:space="preserve">Předkládaná bakalářská práce shrnuje základní poznatky </w:t>
            </w:r>
            <w:r w:rsidR="00E779B7">
              <w:t xml:space="preserve">z působení a rozšíření jak přírodních, tak antropogenních endokrinních </w:t>
            </w:r>
            <w:proofErr w:type="spellStart"/>
            <w:r w:rsidR="00E779B7">
              <w:t>disruptorů</w:t>
            </w:r>
            <w:proofErr w:type="spellEnd"/>
            <w:r w:rsidR="00E779B7">
              <w:t>. Vzhledem k</w:t>
            </w:r>
            <w:r w:rsidR="00FA7526">
              <w:t> tomu, že se jedná často o</w:t>
            </w:r>
            <w:r w:rsidR="00E779B7">
              <w:t> látk</w:t>
            </w:r>
            <w:r w:rsidR="00FA7526">
              <w:t>y</w:t>
            </w:r>
            <w:r w:rsidR="00E779B7">
              <w:t xml:space="preserve"> již několik dekád </w:t>
            </w:r>
            <w:r w:rsidR="00FA7526">
              <w:t>používané ve víceméně neregulovaném režimu</w:t>
            </w:r>
            <w:r w:rsidR="00E779B7">
              <w:t xml:space="preserve"> pro výrobu předmětů denní spotřeby, se jedná o práci nanejvýš aktuální. </w:t>
            </w:r>
          </w:p>
          <w:p w14:paraId="6C11FD8B" w14:textId="4D6AE7C6" w:rsidR="00B26803" w:rsidRDefault="00FA7526" w:rsidP="00A85436">
            <w:r>
              <w:t xml:space="preserve">Autorka na základě vědecké literatury předkládá možná rizika vyplývající z endokrinního působení </w:t>
            </w:r>
            <w:r w:rsidR="00896BE5">
              <w:t xml:space="preserve">jednak </w:t>
            </w:r>
            <w:r>
              <w:t xml:space="preserve">přírodních estrogenů, ale především ftalátů, polychlorovaných </w:t>
            </w:r>
            <w:proofErr w:type="spellStart"/>
            <w:r>
              <w:t>dibenzodioxinů</w:t>
            </w:r>
            <w:proofErr w:type="spellEnd"/>
            <w:r>
              <w:t xml:space="preserve">, </w:t>
            </w:r>
            <w:proofErr w:type="spellStart"/>
            <w:r>
              <w:t>dibenzofuranů</w:t>
            </w:r>
            <w:proofErr w:type="spellEnd"/>
            <w:r>
              <w:t xml:space="preserve"> a bifenylů, dále </w:t>
            </w:r>
            <w:proofErr w:type="spellStart"/>
            <w:r>
              <w:t>bromovaných</w:t>
            </w:r>
            <w:proofErr w:type="spellEnd"/>
            <w:r>
              <w:t xml:space="preserve"> zpomalovačů hoření, </w:t>
            </w:r>
            <w:proofErr w:type="spellStart"/>
            <w:r>
              <w:t>bisfenolu</w:t>
            </w:r>
            <w:proofErr w:type="spellEnd"/>
            <w:r>
              <w:t xml:space="preserve"> A, vybraných skupin léčiv, pesticidů a mošusových látek, čímž je zcela naplněno zadání bakalářské práce. Fakta jsou uspořádána přehledně a jasně</w:t>
            </w:r>
            <w:r w:rsidR="00896BE5">
              <w:t xml:space="preserve"> a čerpáno je z</w:t>
            </w:r>
            <w:r w:rsidR="00A85436">
              <w:t> jednoznačně nadstandartního</w:t>
            </w:r>
            <w:r w:rsidR="00896BE5">
              <w:t xml:space="preserve"> množství zdrojů. </w:t>
            </w:r>
            <w:r w:rsidR="00A85436">
              <w:t>Nutno ovšem podotknout, že se mezi nimi objevují i internetové zdroje, kde není uveden autor (</w:t>
            </w:r>
            <w:r w:rsidR="005C32F7">
              <w:t xml:space="preserve">cit. </w:t>
            </w:r>
            <w:proofErr w:type="gramStart"/>
            <w:r w:rsidR="005C32F7">
              <w:t>č.</w:t>
            </w:r>
            <w:proofErr w:type="gramEnd"/>
            <w:r w:rsidR="005C32F7">
              <w:t xml:space="preserve"> </w:t>
            </w:r>
            <w:r w:rsidR="00D820D4">
              <w:t xml:space="preserve">72, 95, </w:t>
            </w:r>
            <w:r w:rsidR="00A85436">
              <w:t>114) případně je</w:t>
            </w:r>
            <w:r w:rsidR="005C32F7">
              <w:t xml:space="preserve"> autor</w:t>
            </w:r>
            <w:r w:rsidR="00A85436">
              <w:t xml:space="preserve"> uveden na stránkách, ale již ne v seznamu citací (</w:t>
            </w:r>
            <w:r w:rsidR="005C32F7">
              <w:t xml:space="preserve">cit. č. </w:t>
            </w:r>
            <w:r w:rsidR="00A85436">
              <w:t>28)</w:t>
            </w:r>
            <w:r w:rsidR="00D820D4">
              <w:t>. Tento přístup snad lze tolerovat při citování obrázků, při citování faktů však příliš vhodný není. K formální stránce lze ještě zmínit, že</w:t>
            </w:r>
            <w:r w:rsidR="005C32F7">
              <w:t xml:space="preserve"> jakkoliv se</w:t>
            </w:r>
            <w:r w:rsidR="00D820D4">
              <w:t xml:space="preserve"> v textu se </w:t>
            </w:r>
            <w:r w:rsidR="00F04EC2">
              <w:t>ne</w:t>
            </w:r>
            <w:r w:rsidR="00D820D4">
              <w:t>vyskytuje</w:t>
            </w:r>
            <w:r w:rsidR="005C32F7">
              <w:t xml:space="preserve"> příliš</w:t>
            </w:r>
            <w:r w:rsidR="00F04EC2">
              <w:t xml:space="preserve"> mnoho </w:t>
            </w:r>
            <w:r w:rsidR="00D820D4">
              <w:t>chyb a překlep</w:t>
            </w:r>
            <w:r w:rsidR="00F04EC2">
              <w:t>ů,</w:t>
            </w:r>
            <w:r w:rsidR="005C32F7">
              <w:t xml:space="preserve"> několik</w:t>
            </w:r>
            <w:r w:rsidR="00B26803">
              <w:t xml:space="preserve"> </w:t>
            </w:r>
            <w:r w:rsidR="005C32F7">
              <w:t xml:space="preserve">jich </w:t>
            </w:r>
            <w:r w:rsidR="00B26803">
              <w:t>lze</w:t>
            </w:r>
            <w:r w:rsidR="005C32F7">
              <w:t xml:space="preserve"> přece jen</w:t>
            </w:r>
            <w:r w:rsidR="00D3171D">
              <w:t xml:space="preserve"> příkladem</w:t>
            </w:r>
            <w:r w:rsidR="00B26803">
              <w:t xml:space="preserve"> uvést</w:t>
            </w:r>
            <w:r w:rsidR="005C32F7">
              <w:t>:</w:t>
            </w:r>
            <w:r w:rsidR="00F04EC2">
              <w:t xml:space="preserve"> např.</w:t>
            </w:r>
            <w:r w:rsidR="00B26803">
              <w:t xml:space="preserve"> vyjádření</w:t>
            </w:r>
            <w:r w:rsidR="00F04EC2">
              <w:t xml:space="preserve"> </w:t>
            </w:r>
            <w:r w:rsidR="00B26803">
              <w:t xml:space="preserve">na str. 25 - </w:t>
            </w:r>
            <w:r w:rsidR="00F04EC2">
              <w:t>estron se hydroxyluje na estriol</w:t>
            </w:r>
            <w:r w:rsidR="00B26803">
              <w:t xml:space="preserve"> a poté oxiduje zpět na estron?;</w:t>
            </w:r>
            <w:r w:rsidR="00760045">
              <w:t xml:space="preserve"> použití „potencionální“ místo potenciální (s. 36)</w:t>
            </w:r>
            <w:r w:rsidR="00B26803">
              <w:t>;</w:t>
            </w:r>
            <w:r w:rsidR="00760045">
              <w:t xml:space="preserve"> na str. 49 </w:t>
            </w:r>
            <w:r w:rsidR="00B26803">
              <w:t>rozdělení léčiv na … stálé h</w:t>
            </w:r>
            <w:r w:rsidR="00D3171D">
              <w:t>ydrofobní a … stálé lipofilní, atd.</w:t>
            </w:r>
          </w:p>
          <w:p w14:paraId="00FA743C" w14:textId="7FC9B401" w:rsidR="00FA7526" w:rsidRDefault="00B26803" w:rsidP="00A85436">
            <w:r>
              <w:t>Dále není vhodně použita cit. 96 – v uvedeném článku</w:t>
            </w:r>
            <w:r w:rsidR="008954D9">
              <w:t xml:space="preserve"> vůbec nejsou informace obsažené v prvním odstavci kap. 4.5.2, tj. využití HBCD ve stavebních materiálech. Po</w:t>
            </w:r>
            <w:r w:rsidR="00CD3831">
              <w:t xml:space="preserve">někud nepřesné je </w:t>
            </w:r>
            <w:r w:rsidR="005C32F7">
              <w:t>zřejmě</w:t>
            </w:r>
            <w:r w:rsidR="00CD3831">
              <w:t xml:space="preserve"> i tvrzení na s. 39 – že „…skladba potravy pro obyvatele Litvy tvoří asi z 98% ryby z Baltského moře“. </w:t>
            </w:r>
            <w:r w:rsidR="008954D9">
              <w:t xml:space="preserve">Chybou je rovněž uvádění běžných zkratek (ČR, USA, TV, PC, EU, ŽP…) v seznamu. </w:t>
            </w:r>
            <w:bookmarkStart w:id="0" w:name="_GoBack"/>
            <w:bookmarkEnd w:id="0"/>
          </w:p>
          <w:p w14:paraId="38E055EC" w14:textId="19225205" w:rsidR="00CD3831" w:rsidRDefault="00CD3831" w:rsidP="00A85436">
            <w:r>
              <w:t xml:space="preserve">I přes výše uvedené komentáře lze ovšem navrhnout hodnocení A – výborně. </w:t>
            </w:r>
          </w:p>
          <w:p w14:paraId="08D3C565" w14:textId="0DA15304" w:rsidR="00D820D4" w:rsidRPr="00A3668A" w:rsidRDefault="00D820D4" w:rsidP="00A854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08D3C569" w14:textId="4F339C4A" w:rsidR="00A3668A" w:rsidRDefault="005C32F7" w:rsidP="00D465A9">
            <w:r>
              <w:t>1) Pro které další látky</w:t>
            </w:r>
            <w:r w:rsidR="00D3171D">
              <w:t>, kromě v práci zmíněných PCB,</w:t>
            </w:r>
            <w:r>
              <w:t xml:space="preserve"> je typický vývoj </w:t>
            </w:r>
            <w:proofErr w:type="spellStart"/>
            <w:r>
              <w:t>chlorakné</w:t>
            </w:r>
            <w:proofErr w:type="spellEnd"/>
            <w:r>
              <w:t xml:space="preserve">? </w:t>
            </w:r>
          </w:p>
          <w:p w14:paraId="164EFFD1" w14:textId="056869F3" w:rsidR="005C32F7" w:rsidRDefault="005C32F7" w:rsidP="00D465A9">
            <w:r>
              <w:t>2)</w:t>
            </w:r>
            <w:r w:rsidR="00D3171D">
              <w:t xml:space="preserve"> V kap. 4.4 jsou zmíněny „zbytky“ PCB v ČR – jsou známy podobné staré zátěže i u jiných, dnes již nepoužívaných perzistentních látek?</w:t>
            </w:r>
          </w:p>
          <w:p w14:paraId="08D3C56A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5E55FF22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3171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 w:fullDate="2019-06-0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3171D">
            <w:rPr>
              <w:rFonts w:ascii="Times New Roman" w:hAnsi="Times New Roman" w:cs="Times New Roman"/>
              <w:b/>
            </w:rPr>
            <w:t>03. 06. 2019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7"/>
      <w:footerReference w:type="default" r:id="rId8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3B4E" w14:textId="77777777" w:rsidR="00DE75E2" w:rsidRDefault="00DE75E2" w:rsidP="006D48B2">
      <w:pPr>
        <w:spacing w:after="0" w:line="240" w:lineRule="auto"/>
      </w:pPr>
      <w:r>
        <w:separator/>
      </w:r>
    </w:p>
  </w:endnote>
  <w:endnote w:type="continuationSeparator" w:id="0">
    <w:p w14:paraId="4E05146D" w14:textId="77777777" w:rsidR="00DE75E2" w:rsidRDefault="00DE75E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C579" w14:textId="112F6C2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3171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3171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80D24" w14:textId="77777777" w:rsidR="00DE75E2" w:rsidRDefault="00DE75E2" w:rsidP="006D48B2">
      <w:pPr>
        <w:spacing w:after="0" w:line="240" w:lineRule="auto"/>
      </w:pPr>
      <w:r>
        <w:separator/>
      </w:r>
    </w:p>
  </w:footnote>
  <w:footnote w:type="continuationSeparator" w:id="0">
    <w:p w14:paraId="436336FF" w14:textId="77777777" w:rsidR="00DE75E2" w:rsidRDefault="00DE75E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GB" w:eastAsia="en-GB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53712"/>
    <w:rsid w:val="0020767A"/>
    <w:rsid w:val="00274AF8"/>
    <w:rsid w:val="002E0174"/>
    <w:rsid w:val="00314CA6"/>
    <w:rsid w:val="00317C60"/>
    <w:rsid w:val="00357275"/>
    <w:rsid w:val="003C0009"/>
    <w:rsid w:val="003F3EBE"/>
    <w:rsid w:val="003F53E4"/>
    <w:rsid w:val="00404C06"/>
    <w:rsid w:val="00455546"/>
    <w:rsid w:val="004933E6"/>
    <w:rsid w:val="004B3430"/>
    <w:rsid w:val="004E0315"/>
    <w:rsid w:val="005C32F7"/>
    <w:rsid w:val="005F2D24"/>
    <w:rsid w:val="00653C87"/>
    <w:rsid w:val="00663F49"/>
    <w:rsid w:val="00671894"/>
    <w:rsid w:val="006D1BEA"/>
    <w:rsid w:val="006D48B2"/>
    <w:rsid w:val="00735679"/>
    <w:rsid w:val="00760045"/>
    <w:rsid w:val="007804AF"/>
    <w:rsid w:val="007B48D6"/>
    <w:rsid w:val="007B56E0"/>
    <w:rsid w:val="007E7A9D"/>
    <w:rsid w:val="008527D7"/>
    <w:rsid w:val="008954D9"/>
    <w:rsid w:val="00896BE5"/>
    <w:rsid w:val="009421F9"/>
    <w:rsid w:val="00991733"/>
    <w:rsid w:val="009E628A"/>
    <w:rsid w:val="00A31230"/>
    <w:rsid w:val="00A3668A"/>
    <w:rsid w:val="00A41262"/>
    <w:rsid w:val="00A543E5"/>
    <w:rsid w:val="00A85436"/>
    <w:rsid w:val="00AC3E9E"/>
    <w:rsid w:val="00AD36A7"/>
    <w:rsid w:val="00B11CC2"/>
    <w:rsid w:val="00B230D9"/>
    <w:rsid w:val="00B26803"/>
    <w:rsid w:val="00C01489"/>
    <w:rsid w:val="00CD3831"/>
    <w:rsid w:val="00D3171D"/>
    <w:rsid w:val="00D465A9"/>
    <w:rsid w:val="00D820D4"/>
    <w:rsid w:val="00D9546B"/>
    <w:rsid w:val="00DE75E2"/>
    <w:rsid w:val="00E21173"/>
    <w:rsid w:val="00E779B7"/>
    <w:rsid w:val="00F04EC2"/>
    <w:rsid w:val="00FA6DBB"/>
    <w:rsid w:val="00FA7526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2B4CF6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2B4CF6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2B4CF6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2B4CF6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2B4CF6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2B4CF6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2B4CF6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2B4CF6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2B4CF6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2B4CF6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2B4CF6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2B4CF6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2B4CF6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2B4CF6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1E7AA0"/>
    <w:rsid w:val="002B4CF6"/>
    <w:rsid w:val="003D028B"/>
    <w:rsid w:val="008C3093"/>
    <w:rsid w:val="009859E3"/>
    <w:rsid w:val="00DC2F41"/>
    <w:rsid w:val="00E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EEC6-30F7-40CA-8D28-D7958645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Jaroslav Filip</cp:lastModifiedBy>
  <cp:revision>8</cp:revision>
  <cp:lastPrinted>2019-06-03T07:21:00Z</cp:lastPrinted>
  <dcterms:created xsi:type="dcterms:W3CDTF">2019-05-22T13:42:00Z</dcterms:created>
  <dcterms:modified xsi:type="dcterms:W3CDTF">2019-06-03T07:22:00Z</dcterms:modified>
</cp:coreProperties>
</file>