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72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Riabcová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72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adaptace seniorů ve vybraném 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72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4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11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11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11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84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11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A3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A3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11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11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130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13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8404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67AA3" w:rsidRDefault="00651711" w:rsidP="00362AB0">
            <w:p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Silné stránky:</w:t>
            </w:r>
          </w:p>
          <w:p w:rsidR="00A02056" w:rsidRPr="00A67AA3" w:rsidRDefault="00016490" w:rsidP="00016490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Oceňuji citlivě napsaný úvod (i když je na pomezí odborného st</w:t>
            </w:r>
            <w:r w:rsidR="00A02056" w:rsidRPr="00A67AA3">
              <w:rPr>
                <w:sz w:val="20"/>
                <w:szCs w:val="20"/>
              </w:rPr>
              <w:t>ylu a beletrie).</w:t>
            </w:r>
          </w:p>
          <w:p w:rsidR="00016490" w:rsidRPr="00A67AA3" w:rsidRDefault="00ED6CA8" w:rsidP="00016490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Autorka čerpá z relevantních zdrojů odborné literatury</w:t>
            </w:r>
            <w:r w:rsidR="00D11303" w:rsidRPr="00A67AA3">
              <w:rPr>
                <w:sz w:val="20"/>
                <w:szCs w:val="20"/>
              </w:rPr>
              <w:t>.</w:t>
            </w:r>
          </w:p>
          <w:p w:rsidR="00D11303" w:rsidRPr="00A67AA3" w:rsidRDefault="00D11303" w:rsidP="00D1130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Hlavní a vedlejší cíl je vhodně rozpracován do hlavní a vedlejších otázek.</w:t>
            </w:r>
          </w:p>
          <w:p w:rsidR="00710E94" w:rsidRDefault="00D11303" w:rsidP="00A67AA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Některé kódy jsou velmi přiléhavé, vydařené.</w:t>
            </w:r>
          </w:p>
          <w:p w:rsidR="00A67AA3" w:rsidRPr="00A67AA3" w:rsidRDefault="00A67AA3" w:rsidP="00A67AA3">
            <w:pPr>
              <w:pStyle w:val="Odstavecseseznamem"/>
              <w:rPr>
                <w:sz w:val="20"/>
                <w:szCs w:val="20"/>
              </w:rPr>
            </w:pPr>
          </w:p>
          <w:p w:rsidR="00651711" w:rsidRPr="00A67AA3" w:rsidRDefault="00651711" w:rsidP="00362AB0">
            <w:p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Slabé stránky:</w:t>
            </w:r>
          </w:p>
          <w:p w:rsidR="00A02056" w:rsidRPr="00A67AA3" w:rsidRDefault="00A02056" w:rsidP="00A02056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Pojednání o všech sociálních službách pro seniory, je nadlimitní. Vzhledem k názvu práce by bylo dostačující, kdyby autorka pohovořila o domově pro seniory.</w:t>
            </w:r>
          </w:p>
          <w:p w:rsidR="00A02056" w:rsidRPr="00A67AA3" w:rsidRDefault="002A238C" w:rsidP="00A02056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Diskutabilní je zařazení podkapitoly o příspěvku na péči</w:t>
            </w:r>
            <w:r w:rsidR="00772E77" w:rsidRPr="00A67AA3">
              <w:rPr>
                <w:sz w:val="20"/>
                <w:szCs w:val="20"/>
              </w:rPr>
              <w:t>. J</w:t>
            </w:r>
            <w:r w:rsidRPr="00A67AA3">
              <w:rPr>
                <w:sz w:val="20"/>
                <w:szCs w:val="20"/>
              </w:rPr>
              <w:t xml:space="preserve">eho význam je zásadní v pracích, které pojednávají o péči v přirozeném </w:t>
            </w:r>
            <w:r w:rsidR="00772E77" w:rsidRPr="00A67AA3">
              <w:rPr>
                <w:sz w:val="20"/>
                <w:szCs w:val="20"/>
              </w:rPr>
              <w:t>sociálním prostředí. Zde je nadbytečný. Případně</w:t>
            </w:r>
            <w:r w:rsidRPr="00A67AA3">
              <w:rPr>
                <w:sz w:val="20"/>
                <w:szCs w:val="20"/>
              </w:rPr>
              <w:t xml:space="preserve"> měl být jasně objasněn jeho vztah k</w:t>
            </w:r>
            <w:r w:rsidR="00772E77" w:rsidRPr="00A67AA3">
              <w:rPr>
                <w:sz w:val="20"/>
                <w:szCs w:val="20"/>
              </w:rPr>
              <w:t> </w:t>
            </w:r>
            <w:r w:rsidRPr="00A67AA3">
              <w:rPr>
                <w:sz w:val="20"/>
                <w:szCs w:val="20"/>
              </w:rPr>
              <w:t>tématu</w:t>
            </w:r>
            <w:r w:rsidR="00772E77" w:rsidRPr="00A67AA3">
              <w:rPr>
                <w:sz w:val="20"/>
                <w:szCs w:val="20"/>
              </w:rPr>
              <w:t xml:space="preserve"> (</w:t>
            </w:r>
            <w:proofErr w:type="gramStart"/>
            <w:r w:rsidR="00772E77" w:rsidRPr="00A67AA3">
              <w:rPr>
                <w:sz w:val="20"/>
                <w:szCs w:val="20"/>
              </w:rPr>
              <w:t xml:space="preserve">tzn. </w:t>
            </w:r>
            <w:r w:rsidR="00D11303" w:rsidRPr="00A67AA3">
              <w:rPr>
                <w:sz w:val="20"/>
                <w:szCs w:val="20"/>
              </w:rPr>
              <w:t>jestliže</w:t>
            </w:r>
            <w:proofErr w:type="gramEnd"/>
            <w:r w:rsidR="00772E77" w:rsidRPr="00A67AA3">
              <w:rPr>
                <w:sz w:val="20"/>
                <w:szCs w:val="20"/>
              </w:rPr>
              <w:t xml:space="preserve"> senior žije v domově pro seniory, hradí péči ve výši přiznaného příspěvku</w:t>
            </w:r>
            <w:r w:rsidRPr="00A67AA3">
              <w:rPr>
                <w:sz w:val="20"/>
                <w:szCs w:val="20"/>
              </w:rPr>
              <w:t>.</w:t>
            </w:r>
            <w:r w:rsidR="00772E77" w:rsidRPr="00A67AA3">
              <w:rPr>
                <w:sz w:val="20"/>
                <w:szCs w:val="20"/>
              </w:rPr>
              <w:t xml:space="preserve">) </w:t>
            </w:r>
          </w:p>
          <w:p w:rsidR="00ED6CA8" w:rsidRPr="00A67AA3" w:rsidRDefault="00ED6CA8" w:rsidP="00A02056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 xml:space="preserve">Adaptaci mělo být věnováno více prostoru, mělo být akcentováno ve všech podkapitolách. Př. v kapitole o klíčovém pracovníkovi mělo jasně zaznít, jaké je jeho role v procesu adaptace. Obdobně u sociálního šetření, individuálního plánování apod. Kapitoly jsou psány velmi obecně. </w:t>
            </w:r>
          </w:p>
          <w:p w:rsidR="008B49E4" w:rsidRPr="00A67AA3" w:rsidRDefault="008B49E4" w:rsidP="00A02056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67AA3">
              <w:rPr>
                <w:sz w:val="20"/>
                <w:szCs w:val="20"/>
              </w:rPr>
              <w:t>Kapitola 4. Charakteristika domova pro seniory obsahuje nepodstatné informace. Vzhledem k názvu práce (adaptace) není určující, jaké má domov technické záz</w:t>
            </w:r>
            <w:r w:rsidR="00E21FC4" w:rsidRPr="00A67AA3">
              <w:rPr>
                <w:sz w:val="20"/>
                <w:szCs w:val="20"/>
              </w:rPr>
              <w:t>emí. Mnohem více by mě zajímalo, jakým způsobem mají v tomto zařízení zpracovány standardy, které se vážou k problematice adaptace uživatel.</w:t>
            </w:r>
          </w:p>
          <w:p w:rsidR="00F1326B" w:rsidRPr="00A67AA3" w:rsidRDefault="00D11303" w:rsidP="00D1130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67AA3">
              <w:rPr>
                <w:sz w:val="20"/>
                <w:szCs w:val="20"/>
              </w:rPr>
              <w:t>Shrnutí výsledků je méně zdařilé.</w:t>
            </w:r>
          </w:p>
          <w:p w:rsidR="00A67AA3" w:rsidRPr="00C50B27" w:rsidRDefault="00A67AA3" w:rsidP="00A67AA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21FC4" w:rsidRDefault="00E21FC4" w:rsidP="00E21FC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standardy kvality se jeví jako nejdůležitější v problematice adaptace uživatelů do domova?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B1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7526">
              <w:rPr>
                <w:sz w:val="22"/>
                <w:szCs w:val="22"/>
              </w:rPr>
              <w:t xml:space="preserve"> 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25" w:rsidRDefault="00AB1625">
      <w:r>
        <w:separator/>
      </w:r>
    </w:p>
  </w:endnote>
  <w:endnote w:type="continuationSeparator" w:id="0">
    <w:p w:rsidR="00AB1625" w:rsidRDefault="00AB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25" w:rsidRDefault="00AB1625">
      <w:r>
        <w:separator/>
      </w:r>
    </w:p>
  </w:footnote>
  <w:footnote w:type="continuationSeparator" w:id="0">
    <w:p w:rsidR="00AB1625" w:rsidRDefault="00AB1625">
      <w:r>
        <w:continuationSeparator/>
      </w:r>
    </w:p>
  </w:footnote>
  <w:footnote w:id="1">
    <w:p w:rsidR="00AB1625" w:rsidRDefault="00AB162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509A"/>
    <w:multiLevelType w:val="hybridMultilevel"/>
    <w:tmpl w:val="98FA3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4432C"/>
    <w:multiLevelType w:val="hybridMultilevel"/>
    <w:tmpl w:val="C0169160"/>
    <w:lvl w:ilvl="0" w:tplc="4C5CF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016490"/>
    <w:rsid w:val="00154F27"/>
    <w:rsid w:val="00180700"/>
    <w:rsid w:val="00226689"/>
    <w:rsid w:val="00284040"/>
    <w:rsid w:val="002A238C"/>
    <w:rsid w:val="00362AB0"/>
    <w:rsid w:val="00386EF2"/>
    <w:rsid w:val="003F5DA2"/>
    <w:rsid w:val="00512982"/>
    <w:rsid w:val="00526D47"/>
    <w:rsid w:val="0055255D"/>
    <w:rsid w:val="005C219A"/>
    <w:rsid w:val="00651711"/>
    <w:rsid w:val="006847E2"/>
    <w:rsid w:val="006D2D5F"/>
    <w:rsid w:val="006E0BF2"/>
    <w:rsid w:val="00710E94"/>
    <w:rsid w:val="00722ADE"/>
    <w:rsid w:val="007553A2"/>
    <w:rsid w:val="00772E77"/>
    <w:rsid w:val="007D1898"/>
    <w:rsid w:val="008614B3"/>
    <w:rsid w:val="008B49E4"/>
    <w:rsid w:val="008D7526"/>
    <w:rsid w:val="0097018B"/>
    <w:rsid w:val="00997245"/>
    <w:rsid w:val="009A27D5"/>
    <w:rsid w:val="00A02056"/>
    <w:rsid w:val="00A67AA3"/>
    <w:rsid w:val="00A87230"/>
    <w:rsid w:val="00AB1625"/>
    <w:rsid w:val="00B411DB"/>
    <w:rsid w:val="00B70A3A"/>
    <w:rsid w:val="00BA3203"/>
    <w:rsid w:val="00BF5774"/>
    <w:rsid w:val="00C50B27"/>
    <w:rsid w:val="00CA7D64"/>
    <w:rsid w:val="00D05C79"/>
    <w:rsid w:val="00D11303"/>
    <w:rsid w:val="00D62A5B"/>
    <w:rsid w:val="00DC1BF5"/>
    <w:rsid w:val="00DD7D87"/>
    <w:rsid w:val="00DE5202"/>
    <w:rsid w:val="00E21FC4"/>
    <w:rsid w:val="00E709EA"/>
    <w:rsid w:val="00E83C16"/>
    <w:rsid w:val="00EA3EC9"/>
    <w:rsid w:val="00ED2FBE"/>
    <w:rsid w:val="00ED6CA8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0E6ED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67A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67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4C11-4F63-420A-B0F6-496A1B24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507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22</cp:revision>
  <cp:lastPrinted>2019-05-13T07:59:00Z</cp:lastPrinted>
  <dcterms:created xsi:type="dcterms:W3CDTF">2019-05-04T11:10:00Z</dcterms:created>
  <dcterms:modified xsi:type="dcterms:W3CDTF">2019-05-13T08:03:00Z</dcterms:modified>
</cp:coreProperties>
</file>