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4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Tuhovčák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4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na rizikové chování u parkurové komunity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48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63BA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63BAD" w:rsidP="00362AB0">
            <w:pPr>
              <w:rPr>
                <w:sz w:val="22"/>
                <w:szCs w:val="22"/>
              </w:rPr>
            </w:pPr>
            <w:r w:rsidRPr="00D63BAD">
              <w:rPr>
                <w:sz w:val="22"/>
                <w:szCs w:val="22"/>
              </w:rPr>
              <w:t>V Úvodu chybí struktura práce a cíl práce</w:t>
            </w:r>
            <w:r>
              <w:rPr>
                <w:sz w:val="22"/>
                <w:szCs w:val="22"/>
              </w:rPr>
              <w:t xml:space="preserve">. Vysoce hodnotím výběr tématu, škoda je, že práci kazí formální nedostatky, především úprava práce. Teoretická část vychází z dostupné literatury. </w:t>
            </w:r>
          </w:p>
          <w:p w:rsidR="00D63BAD" w:rsidRPr="00D63BAD" w:rsidRDefault="00D63B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– zde je vhodně zvolen nástroj šetření, ovšem chybí shrnutí – odpovědi na výzkumné otázky, kladem je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63B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souhrnné výsledky vašeho šetření?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63B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64" w:rsidRDefault="00F40C64">
      <w:r>
        <w:separator/>
      </w:r>
    </w:p>
  </w:endnote>
  <w:endnote w:type="continuationSeparator" w:id="0">
    <w:p w:rsidR="00F40C64" w:rsidRDefault="00F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64" w:rsidRDefault="00F40C64">
      <w:r>
        <w:separator/>
      </w:r>
    </w:p>
  </w:footnote>
  <w:footnote w:type="continuationSeparator" w:id="0">
    <w:p w:rsidR="00F40C64" w:rsidRDefault="00F40C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154524"/>
    <w:rsid w:val="00294878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730C1A"/>
    <w:rsid w:val="007C2B69"/>
    <w:rsid w:val="008B1E5F"/>
    <w:rsid w:val="00B411DB"/>
    <w:rsid w:val="00BA3203"/>
    <w:rsid w:val="00C03D7D"/>
    <w:rsid w:val="00C50B27"/>
    <w:rsid w:val="00D62416"/>
    <w:rsid w:val="00D63BAD"/>
    <w:rsid w:val="00DC1BF5"/>
    <w:rsid w:val="00E709EA"/>
    <w:rsid w:val="00F4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2019-05-09T13:31:00Z</dcterms:created>
  <dcterms:modified xsi:type="dcterms:W3CDTF">2019-05-09T13:31:00Z</dcterms:modified>
</cp:coreProperties>
</file>