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20FE">
        <w:rPr>
          <w:b/>
          <w:i/>
          <w:sz w:val="22"/>
          <w:szCs w:val="22"/>
        </w:rPr>
        <w:t>Bc. Marek Bullawa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20FE">
        <w:rPr>
          <w:b/>
          <w:i/>
          <w:sz w:val="22"/>
          <w:szCs w:val="22"/>
        </w:rPr>
        <w:t xml:space="preserve"> Ing. Jiří Patermann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20F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620FE" w:rsidRPr="006620FE">
        <w:rPr>
          <w:b/>
          <w:i/>
          <w:sz w:val="22"/>
          <w:szCs w:val="22"/>
        </w:rPr>
        <w:t>Projekt zvýšení výrobní kapacity vybraného pracoviště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2264">
              <w:rPr>
                <w:b/>
                <w:snapToGrid w:val="0"/>
                <w:color w:val="000000"/>
              </w:rPr>
            </w:r>
            <w:r w:rsidR="00E247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2264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2264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2264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2264">
              <w:rPr>
                <w:b/>
                <w:snapToGrid w:val="0"/>
                <w:color w:val="000000"/>
              </w:rPr>
            </w:r>
            <w:r w:rsidR="00E247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2264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2264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2264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2264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2264">
              <w:rPr>
                <w:b/>
                <w:snapToGrid w:val="0"/>
                <w:color w:val="000000"/>
              </w:rPr>
            </w:r>
            <w:r w:rsidR="00E247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2264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2264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2264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2264">
              <w:rPr>
                <w:b/>
                <w:snapToGrid w:val="0"/>
                <w:color w:val="000000"/>
              </w:rPr>
            </w:r>
            <w:r w:rsidR="00E247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2264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2264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2264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2264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2264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DF7">
              <w:rPr>
                <w:b/>
                <w:snapToGrid w:val="0"/>
                <w:color w:val="000000"/>
              </w:rPr>
            </w:r>
            <w:r w:rsidR="00E247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DF7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DF7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DF7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DF7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DF7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DF7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DF7">
              <w:rPr>
                <w:b/>
                <w:snapToGrid w:val="0"/>
                <w:color w:val="000000"/>
              </w:rPr>
            </w:r>
            <w:r w:rsidR="00E247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DF7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DF7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DF7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DF7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DF7">
              <w:rPr>
                <w:snapToGrid w:val="0"/>
                <w:color w:val="000000"/>
              </w:rPr>
            </w:r>
            <w:r w:rsidR="00E24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C2264">
              <w:rPr>
                <w:b/>
                <w:noProof/>
                <w:snapToGrid w:val="0"/>
                <w:color w:val="000000"/>
              </w:rPr>
              <w:t>26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54DF7" w:rsidRPr="00454DF7" w:rsidRDefault="001C1C93" w:rsidP="00454DF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4DF7" w:rsidRPr="00454DF7">
        <w:rPr>
          <w:i/>
          <w:noProof/>
        </w:rPr>
        <w:t>Předloženou diplomovou práci lze považovat za velmi zdařilou, a to jak po formální, tak obsahové stránce. Popsaný projekt včetně vstupní analýzy představuje promyšlený a ucelený přístup k řešení problému s</w:t>
      </w:r>
      <w:r w:rsidR="00454DF7">
        <w:rPr>
          <w:i/>
          <w:noProof/>
        </w:rPr>
        <w:t> </w:t>
      </w:r>
      <w:r w:rsidR="00454DF7" w:rsidRPr="00454DF7">
        <w:rPr>
          <w:i/>
          <w:noProof/>
        </w:rPr>
        <w:t>výrobní kapacitou.</w:t>
      </w:r>
      <w:r w:rsidR="00454DF7">
        <w:rPr>
          <w:i/>
          <w:noProof/>
        </w:rPr>
        <w:t xml:space="preserve"> Diplomant kriticky posoudil současný stav výrobní kapacity vzhledem k požadavkům společnosti (navýšení výroby bez investic do výrobního zařízení) a formuloval dílčí cíle (redukce času jednotlivých prostojů výrobních zařízení, konkrétně seřízení a poruchy), jejichž realizace zabezpečí naplnění</w:t>
      </w:r>
      <w:r w:rsidR="00EA0E19">
        <w:rPr>
          <w:i/>
          <w:noProof/>
        </w:rPr>
        <w:t> </w:t>
      </w:r>
      <w:r w:rsidR="00454DF7">
        <w:rPr>
          <w:i/>
          <w:noProof/>
        </w:rPr>
        <w:t>hlavního cíle. Vybrané metody a jejich aplikace jsou na úrovni, která je očekávána od úspěšného průmyslového inženýra.</w:t>
      </w:r>
    </w:p>
    <w:p w:rsidR="00454DF7" w:rsidRPr="00454DF7" w:rsidRDefault="00454DF7" w:rsidP="00454DF7">
      <w:pPr>
        <w:rPr>
          <w:i/>
          <w:noProof/>
        </w:rPr>
      </w:pPr>
    </w:p>
    <w:p w:rsidR="00845B98" w:rsidRPr="00AE58C9" w:rsidRDefault="00454DF7" w:rsidP="00454DF7">
      <w:pPr>
        <w:rPr>
          <w:i/>
        </w:rPr>
      </w:pPr>
      <w:r w:rsidRPr="00454DF7">
        <w:rPr>
          <w:i/>
          <w:noProof/>
        </w:rPr>
        <w:t>Jaká zásadní nevýhoda vyplývá z navyšování aktuální výrobní kapacity pořízením dodatečných výrobních zařízení? Jak tato nevýhoda může souviset s hospodářskými cykly?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54DF7">
        <w:rPr>
          <w:i/>
        </w:rPr>
      </w:r>
      <w:r w:rsidR="00E2478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54DF7">
        <w:rPr>
          <w:i/>
          <w:noProof/>
        </w:rPr>
        <w:t>22. 4. 2019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78B" w:rsidRDefault="00E2478B">
      <w:r>
        <w:separator/>
      </w:r>
    </w:p>
  </w:endnote>
  <w:endnote w:type="continuationSeparator" w:id="0">
    <w:p w:rsidR="00E2478B" w:rsidRDefault="00E2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78B" w:rsidRDefault="00E2478B">
      <w:r>
        <w:separator/>
      </w:r>
    </w:p>
  </w:footnote>
  <w:footnote w:type="continuationSeparator" w:id="0">
    <w:p w:rsidR="00E2478B" w:rsidRDefault="00E2478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8321B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54DF7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20FE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2264"/>
    <w:rsid w:val="008D7788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478B"/>
    <w:rsid w:val="00E366A1"/>
    <w:rsid w:val="00E70B85"/>
    <w:rsid w:val="00E70D63"/>
    <w:rsid w:val="00E725B3"/>
    <w:rsid w:val="00EA0E19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9AFD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FE3A20B-0A7F-BE4F-A002-7C1E478F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Marek Bullawa</cp:lastModifiedBy>
  <cp:revision>10</cp:revision>
  <cp:lastPrinted>2014-07-24T08:52:00Z</cp:lastPrinted>
  <dcterms:created xsi:type="dcterms:W3CDTF">2018-04-24T10:13:00Z</dcterms:created>
  <dcterms:modified xsi:type="dcterms:W3CDTF">2019-04-29T07:06:00Z</dcterms:modified>
</cp:coreProperties>
</file>