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A4A36">
        <w:rPr>
          <w:b/>
          <w:i/>
          <w:sz w:val="22"/>
          <w:szCs w:val="22"/>
        </w:rPr>
        <w:t xml:space="preserve">Bc. </w:t>
      </w:r>
      <w:r w:rsidR="00D338A7">
        <w:rPr>
          <w:b/>
          <w:i/>
          <w:sz w:val="22"/>
          <w:szCs w:val="22"/>
        </w:rPr>
        <w:t>Markéta Blahová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A4A36">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A4A36">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A4A36">
        <w:rPr>
          <w:b/>
          <w:i/>
          <w:sz w:val="22"/>
          <w:szCs w:val="22"/>
        </w:rPr>
        <w:t xml:space="preserve">Projekt </w:t>
      </w:r>
      <w:r w:rsidR="003E4F93">
        <w:rPr>
          <w:b/>
          <w:i/>
          <w:sz w:val="22"/>
          <w:szCs w:val="22"/>
        </w:rPr>
        <w:t>zkvalitnění adaptace zaměstnanců ve vybrané výrobní společnosti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338A7">
              <w:rPr>
                <w:b/>
                <w:snapToGrid w:val="0"/>
                <w:color w:val="000000"/>
              </w:rPr>
            </w:r>
            <w:r w:rsidR="00DB51B9">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51B9">
              <w:rPr>
                <w:b/>
                <w:snapToGrid w:val="0"/>
                <w:color w:val="000000"/>
              </w:rPr>
            </w:r>
            <w:r w:rsidR="00DB51B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51B9">
              <w:rPr>
                <w:b/>
                <w:snapToGrid w:val="0"/>
                <w:color w:val="000000"/>
              </w:rPr>
            </w:r>
            <w:r w:rsidR="00DB51B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338A7">
              <w:rPr>
                <w:b/>
                <w:snapToGrid w:val="0"/>
                <w:color w:val="000000"/>
              </w:rPr>
            </w:r>
            <w:r w:rsidR="00DB51B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51B9">
              <w:rPr>
                <w:b/>
                <w:snapToGrid w:val="0"/>
                <w:color w:val="000000"/>
              </w:rPr>
            </w:r>
            <w:r w:rsidR="00DB51B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lastRenderedPageBreak/>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338A7">
              <w:rPr>
                <w:b/>
                <w:snapToGrid w:val="0"/>
                <w:color w:val="000000"/>
              </w:rPr>
            </w:r>
            <w:r w:rsidR="00DB51B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1B9">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338A7">
              <w:rPr>
                <w:snapToGrid w:val="0"/>
                <w:color w:val="000000"/>
              </w:rPr>
            </w:r>
            <w:r w:rsidR="00DB51B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D338A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A4A36">
              <w:rPr>
                <w:b/>
                <w:noProof/>
                <w:snapToGrid w:val="0"/>
                <w:color w:val="000000"/>
              </w:rPr>
              <w:t>2</w:t>
            </w:r>
            <w:r w:rsidR="00D338A7">
              <w:rPr>
                <w:b/>
                <w:noProof/>
                <w:snapToGrid w:val="0"/>
                <w:color w:val="000000"/>
              </w:rPr>
              <w:t>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B51B9" w:rsidRDefault="001C1C93" w:rsidP="00DB51B9">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B51B9" w:rsidRPr="00DB51B9">
        <w:rPr>
          <w:i/>
          <w:noProof/>
        </w:rPr>
        <w:t>Předloženou diplomovou práci pokládám za kvalitní</w:t>
      </w:r>
      <w:r w:rsidR="00DB51B9">
        <w:rPr>
          <w:i/>
          <w:noProof/>
        </w:rPr>
        <w:t>, byť její kvalitu snižují některé formální nedostatky</w:t>
      </w:r>
      <w:r w:rsidR="00DB51B9" w:rsidRPr="00DB51B9">
        <w:rPr>
          <w:i/>
          <w:noProof/>
        </w:rPr>
        <w:t xml:space="preserve">. </w:t>
      </w:r>
    </w:p>
    <w:p w:rsidR="00DB51B9" w:rsidRPr="00DB51B9" w:rsidRDefault="00DB51B9" w:rsidP="00DB51B9">
      <w:pPr>
        <w:rPr>
          <w:i/>
          <w:noProof/>
        </w:rPr>
      </w:pPr>
      <w:r w:rsidRPr="00DB51B9">
        <w:rPr>
          <w:i/>
          <w:noProof/>
        </w:rPr>
        <w:t>Zvolené téma diplomové práce je v souladu se studovaným oborem a složitost řešené problematiky odpovídá úrovni diplomové práce. V úvodu práce je vysvětlena přínosnost řešení tématu pro zvolenou společnost. Jednou z výzev při zpracovávání tohoto tématu byla menší dostupnost literatury v českém jazyce.</w:t>
      </w:r>
    </w:p>
    <w:p w:rsidR="00DB51B9" w:rsidRPr="00DB51B9" w:rsidRDefault="00DB51B9" w:rsidP="00DB51B9">
      <w:pPr>
        <w:rPr>
          <w:i/>
          <w:noProof/>
        </w:rPr>
      </w:pPr>
      <w:r w:rsidRPr="00DB51B9">
        <w:rPr>
          <w:i/>
          <w:noProof/>
        </w:rPr>
        <w:t xml:space="preserve">Cíle práce jsou podle mne srozumitelně a dostatečně podrobně definovány a jsou v souladu s tématem práce. Zvolené metody a postupy jsou podle mého názoru přiměřené pro naplnění cílů práce a jsou v práci dostatečně popsány. </w:t>
      </w:r>
    </w:p>
    <w:p w:rsidR="00DB51B9" w:rsidRPr="00DB51B9" w:rsidRDefault="00DB51B9" w:rsidP="00DB51B9">
      <w:pPr>
        <w:rPr>
          <w:i/>
          <w:noProof/>
        </w:rPr>
      </w:pPr>
      <w:r w:rsidRPr="00DB51B9">
        <w:rPr>
          <w:i/>
          <w:noProof/>
        </w:rPr>
        <w:t xml:space="preserve">Teoretická část práce zasazuje téma vhodně do kontextu a dostatečně vymezuje základní pojmy související </w:t>
      </w:r>
      <w:r>
        <w:rPr>
          <w:i/>
          <w:noProof/>
        </w:rPr>
        <w:br/>
      </w:r>
      <w:r w:rsidRPr="00DB51B9">
        <w:rPr>
          <w:i/>
          <w:noProof/>
        </w:rPr>
        <w:t xml:space="preserve">s tématem. Tato část práce vychází z dobře zvolených zdrojů a těchto zdrojů je z mého pohledu dostatečné množství. Jednotlivé kapitoly této části jsou logicky uspořádané a autorka v textu dostatečně pracuje </w:t>
      </w:r>
      <w:r>
        <w:rPr>
          <w:i/>
          <w:noProof/>
        </w:rPr>
        <w:br/>
      </w:r>
      <w:r w:rsidRPr="00DB51B9">
        <w:rPr>
          <w:i/>
          <w:noProof/>
        </w:rPr>
        <w:t xml:space="preserve">s použitými zdroji. </w:t>
      </w:r>
    </w:p>
    <w:p w:rsidR="00DB51B9" w:rsidRPr="00DB51B9" w:rsidRDefault="00DB51B9" w:rsidP="00DB51B9">
      <w:pPr>
        <w:rPr>
          <w:i/>
          <w:noProof/>
        </w:rPr>
      </w:pPr>
      <w:r w:rsidRPr="00DB51B9">
        <w:rPr>
          <w:i/>
          <w:noProof/>
        </w:rPr>
        <w:t>Z praktické části je patrná obeznámenost se situací v organizaci. Jako metody sběru dat byly zvoleny mimo jiné rozhovory a dotazníkové šetření. Obě metody jsou pro danou situaci vhodné, jen jejich přípravě mohla být věnována větší pozornost. Například otázky pro rozhovor měly být z mého pohledu otevřené a ne uzavřené. Rozhovory, stejně jako dotazníkové šetření, mohly být také lépe vyhodnoceny (například výsledky rozhovorů sumarizovány, v dotazníkovém šetření mohly být zohledněny identifikační atributy respondentů, když již byly zjišťovány). Ne všechny závěry jsou dostatečně podložené (např. na s. 65 je uvedeno, že ve firmě není nikdo, kdo by si chtěl nechávat své znalosti pouze sám pro sebe, ale na s. 62 na otázku, zda zaměstnanec sdílí své znalosti s</w:t>
      </w:r>
      <w:r>
        <w:rPr>
          <w:i/>
          <w:noProof/>
        </w:rPr>
        <w:t> </w:t>
      </w:r>
      <w:r w:rsidRPr="00DB51B9">
        <w:rPr>
          <w:i/>
          <w:noProof/>
        </w:rPr>
        <w:t>kolegy</w:t>
      </w:r>
      <w:r>
        <w:rPr>
          <w:i/>
          <w:noProof/>
        </w:rPr>
        <w:t>,</w:t>
      </w:r>
      <w:r w:rsidRPr="00DB51B9">
        <w:rPr>
          <w:i/>
          <w:noProof/>
        </w:rPr>
        <w:t xml:space="preserve"> 3 % respondentů uvedla, že ne).</w:t>
      </w:r>
    </w:p>
    <w:p w:rsidR="00DB51B9" w:rsidRPr="00DB51B9" w:rsidRDefault="00DB51B9" w:rsidP="00DB51B9">
      <w:pPr>
        <w:rPr>
          <w:i/>
          <w:noProof/>
        </w:rPr>
      </w:pPr>
      <w:r w:rsidRPr="00DB51B9">
        <w:rPr>
          <w:i/>
          <w:noProof/>
        </w:rPr>
        <w:t>Předložené návrhy opatření v projektu jsou podle mne promyšlené a navazující na znalost firemního prostředí. Je stanovena matice odpovědnosti (Tab. 3, s. 79-80), nechybí ani nákladová analýza (Tab. 4, s. 81-82), časová analýza (Tab. 5, s. 83-84) či riziková analýza (Tab. 6, s. 85-86). Oceňuji rozpracovanost těchto analýz. Na s. 87 je uvedeno, že nejvíc rizikový je faktor 20, ale z obrázku na s. 87 (označeného jako Tabulka 7) je zřejmé, že mezi „červené faktory“ spadají i ty označené jako 5, 9, 14 a 32. Postrádám u rizikové analýzy také opatření pro faktory s vysokou rizikovostí.</w:t>
      </w:r>
    </w:p>
    <w:p w:rsidR="00DB51B9" w:rsidRPr="00DB51B9" w:rsidRDefault="00DB51B9" w:rsidP="00DB51B9">
      <w:pPr>
        <w:rPr>
          <w:i/>
          <w:noProof/>
        </w:rPr>
      </w:pPr>
      <w:r w:rsidRPr="00DB51B9">
        <w:rPr>
          <w:i/>
          <w:noProof/>
        </w:rPr>
        <w:t>Celkově o něco větší pozornost mohla být věnována formální stránce práce. Abstrakt nemá standardní strukturu. Víc mohla autorka zapracovat na vzájemné provázanosti kapitol i textů v nich. Závěr práce je velmi stručný (s. 89). V kap. 5 chybí práce se zdroji. Na s. 29 je uvedeno: „Mládková (2005) poukazuje na sedm znaků dysfunční komunikty, které shrnuje následující tabulka.“ Zmiňovaná tabulka však v práci chybí.</w:t>
      </w:r>
    </w:p>
    <w:p w:rsidR="00DB51B9" w:rsidRDefault="00DB51B9" w:rsidP="00DB51B9">
      <w:pPr>
        <w:rPr>
          <w:i/>
          <w:noProof/>
        </w:rPr>
      </w:pPr>
    </w:p>
    <w:p w:rsidR="00DB51B9" w:rsidRPr="00DB51B9" w:rsidRDefault="00DB51B9" w:rsidP="00DB51B9">
      <w:pPr>
        <w:rPr>
          <w:i/>
          <w:noProof/>
        </w:rPr>
      </w:pPr>
      <w:bookmarkStart w:id="8" w:name="_GoBack"/>
      <w:bookmarkEnd w:id="8"/>
    </w:p>
    <w:p w:rsidR="00DB51B9" w:rsidRPr="00DB51B9" w:rsidRDefault="00DB51B9" w:rsidP="00DB51B9">
      <w:pPr>
        <w:rPr>
          <w:i/>
          <w:noProof/>
        </w:rPr>
      </w:pPr>
      <w:r w:rsidRPr="00DB51B9">
        <w:rPr>
          <w:i/>
          <w:noProof/>
        </w:rPr>
        <w:t>Otázky k obhajobě:</w:t>
      </w:r>
    </w:p>
    <w:p w:rsidR="00DB51B9" w:rsidRPr="00DB51B9" w:rsidRDefault="00DB51B9" w:rsidP="00DB51B9">
      <w:pPr>
        <w:rPr>
          <w:i/>
          <w:noProof/>
        </w:rPr>
      </w:pPr>
      <w:r w:rsidRPr="00DB51B9">
        <w:rPr>
          <w:i/>
          <w:noProof/>
        </w:rPr>
        <w:t>1. Jako opatření u rizika „nespolupráce ostatních zaměstnanců“ uvádíte „navození přátelské atmosféry a motivace“. Jak konkrétně to chcete udělat?</w:t>
      </w:r>
    </w:p>
    <w:p w:rsidR="00845B98" w:rsidRPr="00AE58C9" w:rsidRDefault="00DB51B9" w:rsidP="00DB51B9">
      <w:pPr>
        <w:rPr>
          <w:i/>
        </w:rPr>
      </w:pPr>
      <w:r w:rsidRPr="00DB51B9">
        <w:rPr>
          <w:i/>
          <w:noProof/>
        </w:rPr>
        <w:t>2. Bude některá z Vámi navrhovaných aktivit ve firmě realizována?</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B51B9">
        <w:rPr>
          <w:i/>
        </w:rPr>
      </w:r>
      <w:r w:rsidR="00DB51B9">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B51B9">
        <w:rPr>
          <w:i/>
        </w:rPr>
      </w:r>
      <w:r w:rsidR="00DB51B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E4F93">
        <w:rPr>
          <w:i/>
        </w:rPr>
        <w:t>3</w:t>
      </w:r>
      <w:r w:rsidR="00FA4A36">
        <w:rPr>
          <w:i/>
          <w:noProof/>
        </w:rPr>
        <w:t>. května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53" w:rsidRDefault="00A31B53">
      <w:r>
        <w:separator/>
      </w:r>
    </w:p>
  </w:endnote>
  <w:endnote w:type="continuationSeparator" w:id="0">
    <w:p w:rsidR="00A31B53" w:rsidRDefault="00A3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53" w:rsidRDefault="00A31B53">
      <w:r>
        <w:separator/>
      </w:r>
    </w:p>
  </w:footnote>
  <w:footnote w:type="continuationSeparator" w:id="0">
    <w:p w:rsidR="00A31B53" w:rsidRDefault="00A31B5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415E6"/>
    <w:rsid w:val="0016014F"/>
    <w:rsid w:val="001744E5"/>
    <w:rsid w:val="001A486D"/>
    <w:rsid w:val="001A6F9F"/>
    <w:rsid w:val="001B5B85"/>
    <w:rsid w:val="001C1C93"/>
    <w:rsid w:val="001E0D4A"/>
    <w:rsid w:val="001F07B7"/>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E4F93"/>
    <w:rsid w:val="003F5616"/>
    <w:rsid w:val="003F698F"/>
    <w:rsid w:val="004055A2"/>
    <w:rsid w:val="00407C4C"/>
    <w:rsid w:val="00412058"/>
    <w:rsid w:val="00474757"/>
    <w:rsid w:val="004F14FE"/>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D18FA"/>
    <w:rsid w:val="00936F44"/>
    <w:rsid w:val="00971DE0"/>
    <w:rsid w:val="00983820"/>
    <w:rsid w:val="009C0583"/>
    <w:rsid w:val="009D3840"/>
    <w:rsid w:val="00A0709B"/>
    <w:rsid w:val="00A11E00"/>
    <w:rsid w:val="00A31B53"/>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338A7"/>
    <w:rsid w:val="00D4690F"/>
    <w:rsid w:val="00D6236E"/>
    <w:rsid w:val="00DB51B9"/>
    <w:rsid w:val="00DD4A7E"/>
    <w:rsid w:val="00DF1948"/>
    <w:rsid w:val="00DF2926"/>
    <w:rsid w:val="00E1292E"/>
    <w:rsid w:val="00E366A1"/>
    <w:rsid w:val="00E70B85"/>
    <w:rsid w:val="00E70D63"/>
    <w:rsid w:val="00E725B3"/>
    <w:rsid w:val="00EA69B7"/>
    <w:rsid w:val="00EC6763"/>
    <w:rsid w:val="00F30FB7"/>
    <w:rsid w:val="00F506F8"/>
    <w:rsid w:val="00F736D4"/>
    <w:rsid w:val="00F85FF5"/>
    <w:rsid w:val="00F8725E"/>
    <w:rsid w:val="00F93E10"/>
    <w:rsid w:val="00FA4A36"/>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957FD"/>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62F406C-2C54-4AA0-9CF6-E388A054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904</Words>
  <Characters>5340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Matošková Jana</cp:lastModifiedBy>
  <cp:revision>3</cp:revision>
  <cp:lastPrinted>2014-07-24T08:52:00Z</cp:lastPrinted>
  <dcterms:created xsi:type="dcterms:W3CDTF">2019-05-03T10:22:00Z</dcterms:created>
  <dcterms:modified xsi:type="dcterms:W3CDTF">2019-05-03T10:45:00Z</dcterms:modified>
</cp:coreProperties>
</file>