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429D2">
        <w:rPr>
          <w:b/>
          <w:i/>
          <w:sz w:val="22"/>
          <w:szCs w:val="22"/>
        </w:rPr>
        <w:t>Bc. Lenka Navrátilová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29D2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29D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29D2">
        <w:rPr>
          <w:b/>
          <w:i/>
          <w:sz w:val="22"/>
          <w:szCs w:val="22"/>
        </w:rPr>
        <w:t>Finanční zhodnocení zavedeného faktoringu ve vybrané finanční společnosti a návrh jeho dalšího rozvoje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b/>
                <w:snapToGrid w:val="0"/>
                <w:color w:val="000000"/>
              </w:rPr>
            </w:r>
            <w:r w:rsidR="00B93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F6">
              <w:rPr>
                <w:snapToGrid w:val="0"/>
                <w:color w:val="000000"/>
              </w:rPr>
            </w:r>
            <w:r w:rsidR="00B93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B6E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6E4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41E9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6000">
        <w:rPr>
          <w:i/>
        </w:rPr>
        <w:t>Diplomová práce řeší pro nově vzniklou banku v ČR vysoce aktuální téma, a to  rozšíření jejího produktového portfolia</w:t>
      </w:r>
      <w:r w:rsidR="00D454A1">
        <w:rPr>
          <w:i/>
        </w:rPr>
        <w:t xml:space="preserve"> se zaměřením na faktoring. Te</w:t>
      </w:r>
      <w:r w:rsidR="00E83E80">
        <w:rPr>
          <w:i/>
        </w:rPr>
        <w:t>o</w:t>
      </w:r>
      <w:r w:rsidR="00D454A1">
        <w:rPr>
          <w:i/>
        </w:rPr>
        <w:t>retická část práce sestavená z re</w:t>
      </w:r>
      <w:r w:rsidR="00E83E80">
        <w:rPr>
          <w:i/>
        </w:rPr>
        <w:t>l</w:t>
      </w:r>
      <w:r w:rsidR="00D454A1">
        <w:rPr>
          <w:i/>
        </w:rPr>
        <w:t>evantních zdrojů  definuje pojmy faktoring, jeho klasifikaci a rizika s ním spojená.</w:t>
      </w:r>
      <w:r w:rsidR="00E83E80">
        <w:rPr>
          <w:i/>
        </w:rPr>
        <w:t xml:space="preserve"> Projektová část práce vychází z analýzy parametrů doposud nabízeného produktu, který  banka zavedla v roce 2018</w:t>
      </w:r>
      <w:r w:rsidR="003A034D">
        <w:rPr>
          <w:i/>
        </w:rPr>
        <w:t xml:space="preserve"> a tuto analýzu doposud neprovedla.</w:t>
      </w:r>
      <w:r w:rsidR="00E83E80">
        <w:rPr>
          <w:i/>
        </w:rPr>
        <w:t xml:space="preserve"> Následně je </w:t>
      </w:r>
      <w:r w:rsidR="003A034D">
        <w:rPr>
          <w:i/>
        </w:rPr>
        <w:t xml:space="preserve">zpracovaná </w:t>
      </w:r>
      <w:r w:rsidR="00E83E80">
        <w:rPr>
          <w:i/>
        </w:rPr>
        <w:t>kom</w:t>
      </w:r>
      <w:r w:rsidR="003A034D">
        <w:rPr>
          <w:i/>
        </w:rPr>
        <w:t>p</w:t>
      </w:r>
      <w:r w:rsidR="00E83E80">
        <w:rPr>
          <w:i/>
        </w:rPr>
        <w:t>arace s</w:t>
      </w:r>
      <w:r w:rsidR="003A034D">
        <w:rPr>
          <w:i/>
        </w:rPr>
        <w:t xml:space="preserve"> faktoringovým </w:t>
      </w:r>
      <w:r w:rsidR="00E83E80">
        <w:rPr>
          <w:i/>
        </w:rPr>
        <w:t>trhem</w:t>
      </w:r>
      <w:r w:rsidR="003A034D">
        <w:rPr>
          <w:i/>
        </w:rPr>
        <w:t xml:space="preserve"> v ČR.</w:t>
      </w:r>
      <w:r w:rsidR="00E83E80">
        <w:rPr>
          <w:i/>
        </w:rPr>
        <w:t xml:space="preserve"> </w:t>
      </w:r>
      <w:r w:rsidR="005D7502">
        <w:rPr>
          <w:i/>
        </w:rPr>
        <w:t>Pro zjištěné nedostatky bylo navržen</w:t>
      </w:r>
      <w:r w:rsidR="00EF4AEA">
        <w:rPr>
          <w:i/>
        </w:rPr>
        <w:t>o</w:t>
      </w:r>
      <w:r w:rsidR="005D7502">
        <w:rPr>
          <w:i/>
        </w:rPr>
        <w:t xml:space="preserve"> odpovídající řešení.</w:t>
      </w:r>
      <w:r w:rsidR="00E83E80">
        <w:rPr>
          <w:i/>
        </w:rPr>
        <w:t xml:space="preserve"> </w:t>
      </w:r>
      <w:r w:rsidR="003A034D">
        <w:rPr>
          <w:i/>
        </w:rPr>
        <w:t>Návrh na zefektivnění faktoringu je argumentačně podložený</w:t>
      </w:r>
      <w:r w:rsidR="005D7502">
        <w:rPr>
          <w:i/>
        </w:rPr>
        <w:t>. Správně je zohledněno zajištění rizik</w:t>
      </w:r>
      <w:r w:rsidR="00026BD3">
        <w:rPr>
          <w:i/>
        </w:rPr>
        <w:t xml:space="preserve">. Při sestavení plánů postupu prací je </w:t>
      </w:r>
      <w:r w:rsidR="00EF4AEA">
        <w:rPr>
          <w:i/>
        </w:rPr>
        <w:t>vytvořen</w:t>
      </w:r>
      <w:r w:rsidR="00026BD3">
        <w:rPr>
          <w:i/>
        </w:rPr>
        <w:t xml:space="preserve"> časový harmonogram implementace projektu. Zadání diplomové práve bylo splněno.</w:t>
      </w:r>
      <w:r w:rsidR="005D7502">
        <w:rPr>
          <w:i/>
        </w:rPr>
        <w:t xml:space="preserve"> </w:t>
      </w:r>
      <w:r w:rsidR="00D454A1">
        <w:rPr>
          <w:i/>
        </w:rPr>
        <w:t xml:space="preserve">  </w:t>
      </w:r>
    </w:p>
    <w:p w:rsidR="00D41E93" w:rsidRDefault="00D41E93" w:rsidP="00750650">
      <w:pPr>
        <w:rPr>
          <w:i/>
        </w:rPr>
      </w:pPr>
      <w:r>
        <w:rPr>
          <w:i/>
        </w:rPr>
        <w:t>Otázky:</w:t>
      </w:r>
    </w:p>
    <w:p w:rsidR="00845B98" w:rsidRPr="00AE58C9" w:rsidRDefault="00D41E93" w:rsidP="00750650">
      <w:pPr>
        <w:rPr>
          <w:i/>
        </w:rPr>
      </w:pPr>
      <w:r>
        <w:rPr>
          <w:i/>
        </w:rPr>
        <w:t xml:space="preserve">V čem vidíte výhody a nevýhody faktoringu jako zdroje provozního financování ve srovnání s krátkodobým provozním úvěrem? </w:t>
      </w:r>
      <w:r w:rsidR="00D454A1">
        <w:rPr>
          <w:i/>
        </w:rPr>
        <w:t xml:space="preserve"> </w:t>
      </w:r>
      <w:r w:rsidR="00D66000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3FF6">
        <w:rPr>
          <w:i/>
        </w:rPr>
      </w:r>
      <w:r w:rsidR="00B93FF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3FF6">
        <w:rPr>
          <w:i/>
        </w:rPr>
      </w:r>
      <w:r w:rsidR="00B93FF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6BD3">
        <w:rPr>
          <w:i/>
          <w:noProof/>
        </w:rPr>
        <w:t>7.5.2019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F6" w:rsidRDefault="00B93FF6">
      <w:r>
        <w:separator/>
      </w:r>
    </w:p>
  </w:endnote>
  <w:endnote w:type="continuationSeparator" w:id="0">
    <w:p w:rsidR="00B93FF6" w:rsidRDefault="00B9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F6" w:rsidRDefault="00B93FF6">
      <w:r>
        <w:separator/>
      </w:r>
    </w:p>
  </w:footnote>
  <w:footnote w:type="continuationSeparator" w:id="0">
    <w:p w:rsidR="00B93FF6" w:rsidRDefault="00B93FF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BD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6E46"/>
    <w:rsid w:val="002E04A7"/>
    <w:rsid w:val="00305476"/>
    <w:rsid w:val="00314823"/>
    <w:rsid w:val="003458ED"/>
    <w:rsid w:val="00347E98"/>
    <w:rsid w:val="003526FB"/>
    <w:rsid w:val="003818AE"/>
    <w:rsid w:val="003A034D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502"/>
    <w:rsid w:val="005E1278"/>
    <w:rsid w:val="005F755D"/>
    <w:rsid w:val="0060527D"/>
    <w:rsid w:val="006429D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FF6"/>
    <w:rsid w:val="00BF6B5D"/>
    <w:rsid w:val="00C2327A"/>
    <w:rsid w:val="00C30044"/>
    <w:rsid w:val="00C447A8"/>
    <w:rsid w:val="00C70E25"/>
    <w:rsid w:val="00C72298"/>
    <w:rsid w:val="00C73765"/>
    <w:rsid w:val="00C9306F"/>
    <w:rsid w:val="00CB4E27"/>
    <w:rsid w:val="00CD1219"/>
    <w:rsid w:val="00CE4F35"/>
    <w:rsid w:val="00D41E93"/>
    <w:rsid w:val="00D454A1"/>
    <w:rsid w:val="00D4690F"/>
    <w:rsid w:val="00D6236E"/>
    <w:rsid w:val="00D66000"/>
    <w:rsid w:val="00DD4A7E"/>
    <w:rsid w:val="00DF1948"/>
    <w:rsid w:val="00DF2926"/>
    <w:rsid w:val="00E1292E"/>
    <w:rsid w:val="00E366A1"/>
    <w:rsid w:val="00E70B85"/>
    <w:rsid w:val="00E70D63"/>
    <w:rsid w:val="00E725B3"/>
    <w:rsid w:val="00E83E80"/>
    <w:rsid w:val="00EC6763"/>
    <w:rsid w:val="00EF4AE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9E9E36-8895-4091-9858-C6BF2CE9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2019-05-09T08:18:00Z</dcterms:created>
  <dcterms:modified xsi:type="dcterms:W3CDTF">2019-05-09T08:18:00Z</dcterms:modified>
</cp:coreProperties>
</file>