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12AE" w:rsidRPr="008512AE">
        <w:rPr>
          <w:b/>
          <w:i/>
          <w:sz w:val="22"/>
          <w:szCs w:val="22"/>
        </w:rPr>
        <w:t>Jiří Diatka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12AE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12A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12AE" w:rsidRPr="008512AE">
        <w:rPr>
          <w:b/>
          <w:i/>
          <w:sz w:val="22"/>
          <w:szCs w:val="22"/>
        </w:rPr>
        <w:t>Právní a ekonomické aspekty hospodářského využití lokality Zářičské louky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b/>
                <w:snapToGrid w:val="0"/>
                <w:color w:val="000000"/>
              </w:rPr>
            </w:r>
            <w:r w:rsidR="008340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b/>
                <w:snapToGrid w:val="0"/>
                <w:color w:val="000000"/>
              </w:rPr>
            </w:r>
            <w:r w:rsidR="008340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b/>
                <w:snapToGrid w:val="0"/>
                <w:color w:val="000000"/>
              </w:rPr>
            </w:r>
            <w:r w:rsidR="008340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b/>
                <w:snapToGrid w:val="0"/>
                <w:color w:val="000000"/>
              </w:rPr>
            </w:r>
            <w:r w:rsidR="008340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b/>
                <w:snapToGrid w:val="0"/>
                <w:color w:val="000000"/>
              </w:rPr>
            </w:r>
            <w:r w:rsidR="008340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b/>
                <w:snapToGrid w:val="0"/>
                <w:color w:val="000000"/>
              </w:rPr>
            </w:r>
            <w:r w:rsidR="008340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40B5">
              <w:rPr>
                <w:snapToGrid w:val="0"/>
                <w:color w:val="000000"/>
              </w:rPr>
            </w:r>
            <w:r w:rsidR="008340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12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12A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12AE" w:rsidRPr="008512AE">
        <w:rPr>
          <w:i/>
          <w:noProof/>
        </w:rPr>
        <w:t>Bakalářská práce studenta se zabývá tématikou, která rozděluje názorově občany a insitutce a to je životní prostředí, jeho úloha v život</w:t>
      </w:r>
      <w:r w:rsidR="005E47F6">
        <w:rPr>
          <w:i/>
          <w:noProof/>
        </w:rPr>
        <w:t>ě</w:t>
      </w:r>
      <w:r w:rsidR="008512AE" w:rsidRPr="008512AE">
        <w:rPr>
          <w:i/>
          <w:noProof/>
        </w:rPr>
        <w:t xml:space="preserve"> člověka a člověk a jeho působení na přírodu, v tomto případě se jedná o zemědělsku činnost v lokalitě Zářičské louky. Student v teoretické části projevil znalosti z oblasti právní tématiky. V praktické části se zabývá vymezením lokality, jeho zvláštnostmi, předmětem ochrany a zásahem člověka v podobě zemědělské výroby. Otázku zemědělského využití řeší také s pohledu právních komplikací, které v těchto chráněných lokalitách vznikají. Otázka: jak dlouho lze chránit takovouto oblast, pokud se změní přírodní podmínky a modrásek bahenní se v této oblasti již vyskytovat nebude??? Nevede striktní vyžadování plnění plánu péče také k likvidaci zemědělství???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40B5">
        <w:rPr>
          <w:i/>
        </w:rPr>
      </w:r>
      <w:r w:rsidR="008340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12AE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B5" w:rsidRDefault="008340B5">
      <w:r>
        <w:separator/>
      </w:r>
    </w:p>
  </w:endnote>
  <w:endnote w:type="continuationSeparator" w:id="0">
    <w:p w:rsidR="008340B5" w:rsidRDefault="008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B5" w:rsidRDefault="008340B5">
      <w:r>
        <w:separator/>
      </w:r>
    </w:p>
  </w:footnote>
  <w:footnote w:type="continuationSeparator" w:id="0">
    <w:p w:rsidR="008340B5" w:rsidRDefault="008340B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6EA3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E47F6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920A1"/>
    <w:rsid w:val="007D3E97"/>
    <w:rsid w:val="007D6146"/>
    <w:rsid w:val="00812F58"/>
    <w:rsid w:val="008340B5"/>
    <w:rsid w:val="008375DD"/>
    <w:rsid w:val="00837ABF"/>
    <w:rsid w:val="008512AE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0048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304DC7-EE98-4D9F-BC3B-DF9B8BFC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2019-05-22T09:28:00Z</cp:lastPrinted>
  <dcterms:created xsi:type="dcterms:W3CDTF">2019-05-22T10:27:00Z</dcterms:created>
  <dcterms:modified xsi:type="dcterms:W3CDTF">2019-05-22T10:27:00Z</dcterms:modified>
</cp:coreProperties>
</file>