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</w:t>
      </w:r>
      <w:r w:rsidR="004E6947">
        <w:rPr>
          <w:rFonts w:ascii="Calibri" w:hAnsi="Calibri"/>
          <w:b/>
          <w:sz w:val="32"/>
          <w:szCs w:val="32"/>
        </w:rPr>
        <w:t>oponenta</w:t>
      </w:r>
      <w:r>
        <w:rPr>
          <w:rFonts w:ascii="Calibri" w:hAnsi="Calibri"/>
          <w:b/>
          <w:sz w:val="32"/>
          <w:szCs w:val="32"/>
        </w:rPr>
        <w:t xml:space="preserve"> bakalářské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D918A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Martin Šeda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0703D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Brand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building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značky Buginy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Lanáček</w:t>
            </w:r>
            <w:proofErr w:type="spellEnd"/>
          </w:p>
        </w:tc>
      </w:tr>
      <w:tr w:rsidR="004D02B3" w:rsidRPr="0013588D" w:rsidTr="00A03920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D02B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MK </w:t>
            </w:r>
            <w:r w:rsidR="007B2313">
              <w:rPr>
                <w:rFonts w:ascii="Calibri" w:hAnsi="Calibri" w:cs="Calibri"/>
                <w:b/>
                <w:sz w:val="24"/>
                <w:szCs w:val="24"/>
              </w:rPr>
              <w:t>PS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FA6194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2018-2019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C7730B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Markéta Nemeškalová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36"/>
    <w:bookmarkStart w:id="1" w:name="_MON_1334675884"/>
    <w:bookmarkStart w:id="2" w:name="_MON_1334676345"/>
    <w:bookmarkStart w:id="3" w:name="_MON_1334676387"/>
    <w:bookmarkStart w:id="4" w:name="_MON_1335188663"/>
    <w:bookmarkStart w:id="5" w:name="_MON_1335189463"/>
    <w:bookmarkStart w:id="6" w:name="_MON_1336567768"/>
    <w:bookmarkStart w:id="7" w:name="_MON_1336568010"/>
    <w:bookmarkStart w:id="8" w:name="_MON_1336569207"/>
    <w:bookmarkStart w:id="9" w:name="_MON_1336569462"/>
    <w:bookmarkStart w:id="10" w:name="_MON_1336569602"/>
    <w:bookmarkStart w:id="11" w:name="_MON_1336569707"/>
    <w:bookmarkStart w:id="12" w:name="_MON_1336569710"/>
    <w:bookmarkStart w:id="13" w:name="_MON_1336569723"/>
    <w:bookmarkStart w:id="14" w:name="_MON_1336569737"/>
    <w:bookmarkStart w:id="15" w:name="_MON_1336569885"/>
    <w:bookmarkStart w:id="16" w:name="_MON_1336570037"/>
    <w:bookmarkStart w:id="17" w:name="_MON_1336574844"/>
    <w:bookmarkStart w:id="18" w:name="_MON_1336824645"/>
    <w:bookmarkStart w:id="19" w:name="_MON_1336824890"/>
    <w:bookmarkStart w:id="20" w:name="_MON_1336826773"/>
    <w:bookmarkStart w:id="21" w:name="_MON_1337070796"/>
    <w:bookmarkStart w:id="22" w:name="_MON_1337071463"/>
    <w:bookmarkStart w:id="23" w:name="_MON_1338811697"/>
    <w:bookmarkStart w:id="24" w:name="_MON_1338811926"/>
    <w:bookmarkStart w:id="25" w:name="_MON_1338812973"/>
    <w:bookmarkStart w:id="26" w:name="_MON_1338813343"/>
    <w:bookmarkStart w:id="27" w:name="_MON_1338813386"/>
    <w:bookmarkStart w:id="28" w:name="_MON_1343394148"/>
    <w:bookmarkStart w:id="29" w:name="_MON_1364913299"/>
    <w:bookmarkStart w:id="30" w:name="_MON_1364913932"/>
    <w:bookmarkStart w:id="31" w:name="_MON_1364914587"/>
    <w:bookmarkStart w:id="32" w:name="_MON_1366620866"/>
    <w:bookmarkStart w:id="33" w:name="_MON_1366621397"/>
    <w:bookmarkStart w:id="34" w:name="_MON_1366621611"/>
    <w:bookmarkStart w:id="35" w:name="_MON_1394448231"/>
    <w:bookmarkStart w:id="36" w:name="_MON_1394448643"/>
    <w:bookmarkStart w:id="37" w:name="_MON_1394448838"/>
    <w:bookmarkStart w:id="38" w:name="_MON_1394448863"/>
    <w:bookmarkStart w:id="39" w:name="_MON_1394448890"/>
    <w:bookmarkStart w:id="40" w:name="_MON_1394605234"/>
    <w:bookmarkStart w:id="41" w:name="_MON_1425718649"/>
    <w:bookmarkStart w:id="42" w:name="_MON_1425718884"/>
    <w:bookmarkStart w:id="43" w:name="_MON_1425718913"/>
    <w:bookmarkStart w:id="44" w:name="_MON_1425719005"/>
    <w:bookmarkStart w:id="45" w:name="_MON_1425719063"/>
    <w:bookmarkStart w:id="46" w:name="_MON_1425719119"/>
    <w:bookmarkStart w:id="47" w:name="_MON_1425719133"/>
    <w:bookmarkStart w:id="48" w:name="_MON_1425719143"/>
    <w:bookmarkStart w:id="49" w:name="_MON_1425719189"/>
    <w:bookmarkStart w:id="50" w:name="_MON_1332850022"/>
    <w:bookmarkStart w:id="51" w:name="_MON_1332850151"/>
    <w:bookmarkStart w:id="52" w:name="_MON_1332850182"/>
    <w:bookmarkStart w:id="53" w:name="_MON_1332850323"/>
    <w:bookmarkStart w:id="54" w:name="_MON_1332850330"/>
    <w:bookmarkStart w:id="55" w:name="_MON_1332850382"/>
    <w:bookmarkStart w:id="56" w:name="_MON_1332850412"/>
    <w:bookmarkStart w:id="57" w:name="_MON_1332850434"/>
    <w:bookmarkStart w:id="58" w:name="_MON_1332850454"/>
    <w:bookmarkStart w:id="59" w:name="_MON_1332850828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527"/>
    <w:bookmarkEnd w:id="60"/>
    <w:p w:rsidR="008F458B" w:rsidRPr="00D47303" w:rsidRDefault="00B31F36" w:rsidP="0091072C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435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56.25pt;height:174.75pt" o:ole="">
            <v:imagedata r:id="rId7" o:title=""/>
          </v:shape>
          <o:OLEObject Type="Embed" ProgID="Excel.Sheet.8" ShapeID="_x0000_i1030" DrawAspect="Content" ObjectID="_1619127758" r:id="rId8"/>
        </w:object>
      </w:r>
      <w:bookmarkStart w:id="61" w:name="_GoBack"/>
      <w:bookmarkEnd w:id="61"/>
    </w:p>
    <w:p w:rsidR="0040771A" w:rsidRPr="00D47303" w:rsidRDefault="008242D2" w:rsidP="00D47303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3C5BD8" w:rsidRDefault="003C5BD8" w:rsidP="004D6026">
      <w:pPr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práci je evidentní autorovo zaujetí tématem a snaha dosáhnout výzkumem užitečných výsledků. </w:t>
      </w:r>
    </w:p>
    <w:p w:rsidR="00495185" w:rsidRDefault="00495185" w:rsidP="004D6026">
      <w:pPr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Oceňuji kreativitu autora při realizaci propagačních materiálů zmiňované značky. </w:t>
      </w:r>
    </w:p>
    <w:p w:rsidR="00FB1076" w:rsidRDefault="008242D2" w:rsidP="008F458B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0F1429" w:rsidRDefault="0058614C" w:rsidP="00B42503">
      <w:pPr>
        <w:numPr>
          <w:ilvl w:val="0"/>
          <w:numId w:val="9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Množství formálních i gramatických chyb, užití jazyka nevhodného pro akademické práce.</w:t>
      </w:r>
    </w:p>
    <w:p w:rsidR="0058614C" w:rsidRDefault="0058614C" w:rsidP="00B42503">
      <w:pPr>
        <w:numPr>
          <w:ilvl w:val="0"/>
          <w:numId w:val="9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teoretické části j</w:t>
      </w:r>
      <w:r w:rsidR="003C5BD8">
        <w:rPr>
          <w:rFonts w:ascii="Calibri" w:hAnsi="Calibri" w:cs="Calibri"/>
          <w:sz w:val="24"/>
          <w:szCs w:val="24"/>
        </w:rPr>
        <w:t xml:space="preserve">e velký prostor věnován tématu budování značky, ale ve výzkumné části a ani v doporučení nejsou tyto poznatky nijak zužitkovány. Otázky ve scénáři rozhovorů se nesnaží odpovědět ani na to, jak překonat některé problematické charakteristiky služeb, ačkoli se touto problematikou autor také zabývá v teoretické části práce. </w:t>
      </w:r>
    </w:p>
    <w:p w:rsidR="008F4E59" w:rsidRDefault="00BA08A8" w:rsidP="00B42503">
      <w:pPr>
        <w:numPr>
          <w:ilvl w:val="0"/>
          <w:numId w:val="9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Není jasné, který cíl práce se autor snaží naplnit, jelikož jich zmiňuje několik a v průběhu práce mění jejich znění. Zodpovězení výzkumných otázek není </w:t>
      </w:r>
      <w:r w:rsidR="008F4E59">
        <w:rPr>
          <w:rFonts w:ascii="Calibri" w:hAnsi="Calibri" w:cs="Calibri"/>
          <w:sz w:val="24"/>
          <w:szCs w:val="24"/>
        </w:rPr>
        <w:t>zřetelné a přehledné.</w:t>
      </w:r>
    </w:p>
    <w:p w:rsidR="00920526" w:rsidRDefault="008F4E59" w:rsidP="00920526">
      <w:pPr>
        <w:numPr>
          <w:ilvl w:val="0"/>
          <w:numId w:val="9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Kapitola, kterou autor nazývá „Analýza současné situace“ není analýzou (nejsou zde žádné hodnotící parametry), ale </w:t>
      </w:r>
      <w:r w:rsidR="00124C6C">
        <w:rPr>
          <w:rFonts w:ascii="Calibri" w:hAnsi="Calibri" w:cs="Calibri"/>
          <w:sz w:val="24"/>
          <w:szCs w:val="24"/>
        </w:rPr>
        <w:t xml:space="preserve">je </w:t>
      </w:r>
      <w:r>
        <w:rPr>
          <w:rFonts w:ascii="Calibri" w:hAnsi="Calibri" w:cs="Calibri"/>
          <w:sz w:val="24"/>
          <w:szCs w:val="24"/>
        </w:rPr>
        <w:t>pouze popisem aktivit. T</w:t>
      </w:r>
      <w:r w:rsidR="00495185">
        <w:rPr>
          <w:rFonts w:ascii="Calibri" w:hAnsi="Calibri" w:cs="Calibri"/>
          <w:sz w:val="24"/>
          <w:szCs w:val="24"/>
        </w:rPr>
        <w:t>ěmto</w:t>
      </w:r>
      <w:r>
        <w:rPr>
          <w:rFonts w:ascii="Calibri" w:hAnsi="Calibri" w:cs="Calibri"/>
          <w:sz w:val="24"/>
          <w:szCs w:val="24"/>
        </w:rPr>
        <w:t xml:space="preserve"> průvodn</w:t>
      </w:r>
      <w:r w:rsidR="00495185">
        <w:rPr>
          <w:rFonts w:ascii="Calibri" w:hAnsi="Calibri" w:cs="Calibri"/>
          <w:sz w:val="24"/>
          <w:szCs w:val="24"/>
        </w:rPr>
        <w:t>ím</w:t>
      </w:r>
      <w:r>
        <w:rPr>
          <w:rFonts w:ascii="Calibri" w:hAnsi="Calibri" w:cs="Calibri"/>
          <w:sz w:val="24"/>
          <w:szCs w:val="24"/>
        </w:rPr>
        <w:t xml:space="preserve"> informac</w:t>
      </w:r>
      <w:r w:rsidR="00495185">
        <w:rPr>
          <w:rFonts w:ascii="Calibri" w:hAnsi="Calibri" w:cs="Calibri"/>
          <w:sz w:val="24"/>
          <w:szCs w:val="24"/>
        </w:rPr>
        <w:t xml:space="preserve">ím je navíc věnován nepřiměřeně velký prostor (12 stran). 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BA08A8" w:rsidRDefault="00920526" w:rsidP="00920526">
      <w:pPr>
        <w:numPr>
          <w:ilvl w:val="0"/>
          <w:numId w:val="9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Doporučení, která autor vyvozuje z odpovědí respondentů, nemají vždy smysluplnou návaznost. Z komentářů a interpretací výzkumu je zřejmé, že se autorovi nepodařilo neoddělit roli výzkumníka od role provozovatele atrakce. </w:t>
      </w:r>
    </w:p>
    <w:p w:rsidR="00920526" w:rsidRDefault="00920526" w:rsidP="00920526">
      <w:pPr>
        <w:spacing w:before="120" w:after="60"/>
        <w:ind w:left="720"/>
        <w:jc w:val="both"/>
        <w:outlineLvl w:val="0"/>
        <w:rPr>
          <w:rFonts w:ascii="Calibri" w:hAnsi="Calibri" w:cs="Calibri"/>
          <w:sz w:val="24"/>
          <w:szCs w:val="24"/>
        </w:rPr>
      </w:pPr>
    </w:p>
    <w:p w:rsidR="00124C6C" w:rsidRPr="00920526" w:rsidRDefault="00124C6C" w:rsidP="00920526">
      <w:pPr>
        <w:spacing w:before="120" w:after="60"/>
        <w:ind w:left="720"/>
        <w:jc w:val="both"/>
        <w:outlineLvl w:val="0"/>
        <w:rPr>
          <w:rFonts w:ascii="Calibri" w:hAnsi="Calibri" w:cs="Calibri"/>
          <w:sz w:val="24"/>
          <w:szCs w:val="24"/>
        </w:rPr>
      </w:pPr>
    </w:p>
    <w:p w:rsidR="00514F1E" w:rsidRDefault="008242D2" w:rsidP="002256CF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lastRenderedPageBreak/>
        <w:t xml:space="preserve">Otázky k obhajobě: </w:t>
      </w:r>
    </w:p>
    <w:p w:rsidR="002C5A41" w:rsidRDefault="002C5A41" w:rsidP="004502A4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</w:t>
      </w:r>
      <w:r w:rsidR="00920526">
        <w:rPr>
          <w:rFonts w:ascii="Calibri" w:hAnsi="Calibri" w:cs="Calibri"/>
          <w:sz w:val="24"/>
          <w:szCs w:val="24"/>
        </w:rPr>
        <w:t xml:space="preserve">Které </w:t>
      </w:r>
      <w:r w:rsidR="00B31F36">
        <w:rPr>
          <w:rFonts w:ascii="Calibri" w:hAnsi="Calibri" w:cs="Calibri"/>
          <w:sz w:val="24"/>
          <w:szCs w:val="24"/>
        </w:rPr>
        <w:t xml:space="preserve">konkrétní </w:t>
      </w:r>
      <w:r w:rsidR="00920526">
        <w:rPr>
          <w:rFonts w:ascii="Calibri" w:hAnsi="Calibri" w:cs="Calibri"/>
          <w:sz w:val="24"/>
          <w:szCs w:val="24"/>
        </w:rPr>
        <w:t>výpovědi Vašich respondentů Vás vedly k zodpovězení výzkumných otázek?</w:t>
      </w:r>
    </w:p>
    <w:p w:rsidR="00920526" w:rsidRDefault="00920526" w:rsidP="004502A4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 Jaký byl hlavní cíl Vaší práce? </w:t>
      </w:r>
    </w:p>
    <w:p w:rsidR="00920526" w:rsidRDefault="00920526" w:rsidP="004502A4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3. </w:t>
      </w:r>
      <w:r w:rsidR="00124C6C">
        <w:rPr>
          <w:rFonts w:ascii="Calibri" w:hAnsi="Calibri" w:cs="Calibri"/>
          <w:sz w:val="24"/>
          <w:szCs w:val="24"/>
        </w:rPr>
        <w:t>Přinesly Vás rozhovory s účastníky atrakce něco překvapivého, inovativního?</w:t>
      </w:r>
    </w:p>
    <w:p w:rsidR="00C83E8E" w:rsidRDefault="00C83E8E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</w:p>
    <w:p w:rsidR="00C83E8E" w:rsidRDefault="00C83E8E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514F1E">
        <w:rPr>
          <w:rFonts w:ascii="Calibri" w:hAnsi="Calibri" w:cs="Calibri"/>
          <w:sz w:val="24"/>
          <w:szCs w:val="24"/>
        </w:rPr>
        <w:t>5.5.2019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="00514F1E">
        <w:rPr>
          <w:rFonts w:ascii="Calibri" w:hAnsi="Calibri" w:cs="Calibri"/>
          <w:b/>
          <w:sz w:val="24"/>
          <w:szCs w:val="24"/>
        </w:rPr>
        <w:tab/>
      </w:r>
      <w:r w:rsidR="00514F1E">
        <w:rPr>
          <w:rFonts w:ascii="Calibri" w:hAnsi="Calibri" w:cs="Calibri"/>
          <w:b/>
          <w:sz w:val="24"/>
          <w:szCs w:val="24"/>
        </w:rPr>
        <w:tab/>
      </w:r>
      <w:r w:rsidR="00514F1E">
        <w:rPr>
          <w:rFonts w:ascii="Calibri" w:hAnsi="Calibri" w:cs="Calibri"/>
          <w:b/>
          <w:sz w:val="24"/>
          <w:szCs w:val="24"/>
        </w:rPr>
        <w:tab/>
      </w:r>
      <w:r w:rsidR="00514F1E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41E" w:rsidRDefault="004E641E">
      <w:r>
        <w:separator/>
      </w:r>
    </w:p>
  </w:endnote>
  <w:endnote w:type="continuationSeparator" w:id="0">
    <w:p w:rsidR="004E641E" w:rsidRDefault="004E6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98A" w:rsidRDefault="0005498A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5498A" w:rsidRDefault="0005498A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98A" w:rsidRPr="00B559B0" w:rsidRDefault="0005498A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05498A" w:rsidRPr="00B559B0" w:rsidRDefault="0005498A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41E" w:rsidRDefault="004E641E">
      <w:r>
        <w:separator/>
      </w:r>
    </w:p>
  </w:footnote>
  <w:footnote w:type="continuationSeparator" w:id="0">
    <w:p w:rsidR="004E641E" w:rsidRDefault="004E6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98A" w:rsidRDefault="004E641E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6" type="#_x0000_t75" alt="FMK logo" style="width:3in;height:31.5pt;visibility:visible" o:ole="">
          <v:imagedata r:id="rId1" o:title="FMK 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100E5"/>
    <w:multiLevelType w:val="hybridMultilevel"/>
    <w:tmpl w:val="1ED06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A4581"/>
    <w:multiLevelType w:val="hybridMultilevel"/>
    <w:tmpl w:val="585C3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70C4C"/>
    <w:multiLevelType w:val="hybridMultilevel"/>
    <w:tmpl w:val="D35E54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463DC"/>
    <w:multiLevelType w:val="hybridMultilevel"/>
    <w:tmpl w:val="67604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498A"/>
    <w:rsid w:val="00056D24"/>
    <w:rsid w:val="000703DF"/>
    <w:rsid w:val="00071FF1"/>
    <w:rsid w:val="00072168"/>
    <w:rsid w:val="00082523"/>
    <w:rsid w:val="00085B76"/>
    <w:rsid w:val="000909EC"/>
    <w:rsid w:val="000977DC"/>
    <w:rsid w:val="000A5D0D"/>
    <w:rsid w:val="000B2BFA"/>
    <w:rsid w:val="000B3F5D"/>
    <w:rsid w:val="000C0456"/>
    <w:rsid w:val="000D7E23"/>
    <w:rsid w:val="000E0C99"/>
    <w:rsid w:val="000E1F09"/>
    <w:rsid w:val="000E410E"/>
    <w:rsid w:val="000E44F6"/>
    <w:rsid w:val="000F1429"/>
    <w:rsid w:val="00100095"/>
    <w:rsid w:val="00112E0F"/>
    <w:rsid w:val="0012179B"/>
    <w:rsid w:val="00124C6C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287D"/>
    <w:rsid w:val="002169EE"/>
    <w:rsid w:val="00224DFA"/>
    <w:rsid w:val="002256CF"/>
    <w:rsid w:val="00231F27"/>
    <w:rsid w:val="0023276F"/>
    <w:rsid w:val="00244BC9"/>
    <w:rsid w:val="00250D9A"/>
    <w:rsid w:val="00252ECC"/>
    <w:rsid w:val="0026323D"/>
    <w:rsid w:val="0026381D"/>
    <w:rsid w:val="002756D5"/>
    <w:rsid w:val="00275E4F"/>
    <w:rsid w:val="0028399C"/>
    <w:rsid w:val="002870AC"/>
    <w:rsid w:val="002A2209"/>
    <w:rsid w:val="002A6B01"/>
    <w:rsid w:val="002B07FF"/>
    <w:rsid w:val="002B2FE4"/>
    <w:rsid w:val="002B3967"/>
    <w:rsid w:val="002B786A"/>
    <w:rsid w:val="002C44EF"/>
    <w:rsid w:val="002C5A41"/>
    <w:rsid w:val="002D04DC"/>
    <w:rsid w:val="002D19D1"/>
    <w:rsid w:val="002D393B"/>
    <w:rsid w:val="002E29B1"/>
    <w:rsid w:val="002E5B43"/>
    <w:rsid w:val="00301E6C"/>
    <w:rsid w:val="00305DC2"/>
    <w:rsid w:val="00307976"/>
    <w:rsid w:val="003101C9"/>
    <w:rsid w:val="00313E2B"/>
    <w:rsid w:val="003173DD"/>
    <w:rsid w:val="00321322"/>
    <w:rsid w:val="00331F0E"/>
    <w:rsid w:val="00350EFA"/>
    <w:rsid w:val="00352C19"/>
    <w:rsid w:val="003620BA"/>
    <w:rsid w:val="00370576"/>
    <w:rsid w:val="00380CCA"/>
    <w:rsid w:val="00383E5D"/>
    <w:rsid w:val="003868F7"/>
    <w:rsid w:val="0039468B"/>
    <w:rsid w:val="00395D72"/>
    <w:rsid w:val="003A2AC7"/>
    <w:rsid w:val="003B33D3"/>
    <w:rsid w:val="003B6F1E"/>
    <w:rsid w:val="003C5BD8"/>
    <w:rsid w:val="003D1AA1"/>
    <w:rsid w:val="003E2CA3"/>
    <w:rsid w:val="00406A5C"/>
    <w:rsid w:val="0040771A"/>
    <w:rsid w:val="00407767"/>
    <w:rsid w:val="004108F6"/>
    <w:rsid w:val="00412CFD"/>
    <w:rsid w:val="0042394D"/>
    <w:rsid w:val="00424DB7"/>
    <w:rsid w:val="004502A4"/>
    <w:rsid w:val="00464666"/>
    <w:rsid w:val="0047669B"/>
    <w:rsid w:val="00476CB0"/>
    <w:rsid w:val="00484267"/>
    <w:rsid w:val="0048773E"/>
    <w:rsid w:val="00494841"/>
    <w:rsid w:val="00495185"/>
    <w:rsid w:val="00495425"/>
    <w:rsid w:val="004B153D"/>
    <w:rsid w:val="004B49CA"/>
    <w:rsid w:val="004B74D0"/>
    <w:rsid w:val="004C1E75"/>
    <w:rsid w:val="004D02B3"/>
    <w:rsid w:val="004D1438"/>
    <w:rsid w:val="004D187D"/>
    <w:rsid w:val="004D6C3D"/>
    <w:rsid w:val="004D72F4"/>
    <w:rsid w:val="004E641E"/>
    <w:rsid w:val="004E6947"/>
    <w:rsid w:val="00502910"/>
    <w:rsid w:val="00507C7B"/>
    <w:rsid w:val="00511645"/>
    <w:rsid w:val="00514F1E"/>
    <w:rsid w:val="00515A76"/>
    <w:rsid w:val="00516452"/>
    <w:rsid w:val="00520C6A"/>
    <w:rsid w:val="00521837"/>
    <w:rsid w:val="00526DCF"/>
    <w:rsid w:val="005317DB"/>
    <w:rsid w:val="005820B2"/>
    <w:rsid w:val="0058614C"/>
    <w:rsid w:val="005934FB"/>
    <w:rsid w:val="00595345"/>
    <w:rsid w:val="005D6260"/>
    <w:rsid w:val="005E1DEF"/>
    <w:rsid w:val="005E42BF"/>
    <w:rsid w:val="005F528A"/>
    <w:rsid w:val="005F65E0"/>
    <w:rsid w:val="00600872"/>
    <w:rsid w:val="006020ED"/>
    <w:rsid w:val="00610C9A"/>
    <w:rsid w:val="00621FE1"/>
    <w:rsid w:val="0062665E"/>
    <w:rsid w:val="00627031"/>
    <w:rsid w:val="006303CC"/>
    <w:rsid w:val="006357A7"/>
    <w:rsid w:val="006372C6"/>
    <w:rsid w:val="00652F43"/>
    <w:rsid w:val="0065496E"/>
    <w:rsid w:val="00657703"/>
    <w:rsid w:val="00657F7B"/>
    <w:rsid w:val="0066261A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2313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2B68"/>
    <w:rsid w:val="00845234"/>
    <w:rsid w:val="0085026C"/>
    <w:rsid w:val="00854A44"/>
    <w:rsid w:val="00856C0C"/>
    <w:rsid w:val="00882B17"/>
    <w:rsid w:val="00883EEB"/>
    <w:rsid w:val="00884B41"/>
    <w:rsid w:val="00884EB7"/>
    <w:rsid w:val="0088514B"/>
    <w:rsid w:val="00891940"/>
    <w:rsid w:val="00891C4C"/>
    <w:rsid w:val="00893F85"/>
    <w:rsid w:val="0089560A"/>
    <w:rsid w:val="008A081E"/>
    <w:rsid w:val="008B0E1F"/>
    <w:rsid w:val="008B6490"/>
    <w:rsid w:val="008C0E42"/>
    <w:rsid w:val="008C30D5"/>
    <w:rsid w:val="008C3E97"/>
    <w:rsid w:val="008F458B"/>
    <w:rsid w:val="008F4E59"/>
    <w:rsid w:val="008F54B9"/>
    <w:rsid w:val="00907B9A"/>
    <w:rsid w:val="0091072C"/>
    <w:rsid w:val="009109F6"/>
    <w:rsid w:val="0091529E"/>
    <w:rsid w:val="00920526"/>
    <w:rsid w:val="00922C12"/>
    <w:rsid w:val="009249A5"/>
    <w:rsid w:val="00931B48"/>
    <w:rsid w:val="009378F2"/>
    <w:rsid w:val="00944E50"/>
    <w:rsid w:val="009558C7"/>
    <w:rsid w:val="009565CC"/>
    <w:rsid w:val="009661FB"/>
    <w:rsid w:val="009748BA"/>
    <w:rsid w:val="009903E3"/>
    <w:rsid w:val="00992281"/>
    <w:rsid w:val="009A16D1"/>
    <w:rsid w:val="009A323B"/>
    <w:rsid w:val="009B3F58"/>
    <w:rsid w:val="009C1B54"/>
    <w:rsid w:val="009C2D1F"/>
    <w:rsid w:val="009C5571"/>
    <w:rsid w:val="009D67D5"/>
    <w:rsid w:val="009D7FA3"/>
    <w:rsid w:val="009E0253"/>
    <w:rsid w:val="009E706E"/>
    <w:rsid w:val="009F3CF9"/>
    <w:rsid w:val="009F6C9F"/>
    <w:rsid w:val="009F7EE5"/>
    <w:rsid w:val="00A01C5D"/>
    <w:rsid w:val="00A03920"/>
    <w:rsid w:val="00A127ED"/>
    <w:rsid w:val="00A2665F"/>
    <w:rsid w:val="00A319A8"/>
    <w:rsid w:val="00A52E08"/>
    <w:rsid w:val="00A53EB6"/>
    <w:rsid w:val="00A6102C"/>
    <w:rsid w:val="00A617B7"/>
    <w:rsid w:val="00A627D5"/>
    <w:rsid w:val="00A731B7"/>
    <w:rsid w:val="00A734B8"/>
    <w:rsid w:val="00A7396E"/>
    <w:rsid w:val="00A80566"/>
    <w:rsid w:val="00A811EC"/>
    <w:rsid w:val="00A84EFC"/>
    <w:rsid w:val="00A937FC"/>
    <w:rsid w:val="00AA09BC"/>
    <w:rsid w:val="00AA5D32"/>
    <w:rsid w:val="00AC0287"/>
    <w:rsid w:val="00AE4E0E"/>
    <w:rsid w:val="00AE5F6C"/>
    <w:rsid w:val="00AF23F4"/>
    <w:rsid w:val="00AF5110"/>
    <w:rsid w:val="00B05225"/>
    <w:rsid w:val="00B0625F"/>
    <w:rsid w:val="00B10BCB"/>
    <w:rsid w:val="00B2031F"/>
    <w:rsid w:val="00B227D7"/>
    <w:rsid w:val="00B249D9"/>
    <w:rsid w:val="00B302A7"/>
    <w:rsid w:val="00B31F36"/>
    <w:rsid w:val="00B3345C"/>
    <w:rsid w:val="00B42503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A08A8"/>
    <w:rsid w:val="00BA10FD"/>
    <w:rsid w:val="00BB0658"/>
    <w:rsid w:val="00BB5C48"/>
    <w:rsid w:val="00BB6BB9"/>
    <w:rsid w:val="00BB76CB"/>
    <w:rsid w:val="00BC15B4"/>
    <w:rsid w:val="00BC2E4C"/>
    <w:rsid w:val="00BC3818"/>
    <w:rsid w:val="00BC4B62"/>
    <w:rsid w:val="00BD7336"/>
    <w:rsid w:val="00BE16B7"/>
    <w:rsid w:val="00BE269D"/>
    <w:rsid w:val="00BE2CBD"/>
    <w:rsid w:val="00BE5B19"/>
    <w:rsid w:val="00BF11F1"/>
    <w:rsid w:val="00C10AE5"/>
    <w:rsid w:val="00C43EC5"/>
    <w:rsid w:val="00C47F7E"/>
    <w:rsid w:val="00C6091C"/>
    <w:rsid w:val="00C7046F"/>
    <w:rsid w:val="00C75DA8"/>
    <w:rsid w:val="00C7730B"/>
    <w:rsid w:val="00C82E11"/>
    <w:rsid w:val="00C83B7F"/>
    <w:rsid w:val="00C83E8E"/>
    <w:rsid w:val="00C97788"/>
    <w:rsid w:val="00CB5F99"/>
    <w:rsid w:val="00CC72DF"/>
    <w:rsid w:val="00CD06B9"/>
    <w:rsid w:val="00CD44EE"/>
    <w:rsid w:val="00CF6F04"/>
    <w:rsid w:val="00D3075D"/>
    <w:rsid w:val="00D32A03"/>
    <w:rsid w:val="00D34AA9"/>
    <w:rsid w:val="00D47303"/>
    <w:rsid w:val="00D50E58"/>
    <w:rsid w:val="00D51FFA"/>
    <w:rsid w:val="00D56B92"/>
    <w:rsid w:val="00D5791A"/>
    <w:rsid w:val="00D60524"/>
    <w:rsid w:val="00D6137B"/>
    <w:rsid w:val="00D6226A"/>
    <w:rsid w:val="00D6646B"/>
    <w:rsid w:val="00D7029A"/>
    <w:rsid w:val="00D74405"/>
    <w:rsid w:val="00D77699"/>
    <w:rsid w:val="00D864CD"/>
    <w:rsid w:val="00D918A6"/>
    <w:rsid w:val="00DB0151"/>
    <w:rsid w:val="00DC00B4"/>
    <w:rsid w:val="00DC13C6"/>
    <w:rsid w:val="00DD0370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321A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75215"/>
    <w:rsid w:val="00E81A1D"/>
    <w:rsid w:val="00EA033D"/>
    <w:rsid w:val="00EA13D2"/>
    <w:rsid w:val="00EB2EC1"/>
    <w:rsid w:val="00EB5BBF"/>
    <w:rsid w:val="00EC3D50"/>
    <w:rsid w:val="00EC4E75"/>
    <w:rsid w:val="00EE1C65"/>
    <w:rsid w:val="00EF6AC0"/>
    <w:rsid w:val="00F04F5E"/>
    <w:rsid w:val="00F1210E"/>
    <w:rsid w:val="00F130D7"/>
    <w:rsid w:val="00F159E0"/>
    <w:rsid w:val="00F26FA3"/>
    <w:rsid w:val="00F27AC4"/>
    <w:rsid w:val="00F33516"/>
    <w:rsid w:val="00F37C5E"/>
    <w:rsid w:val="00F45044"/>
    <w:rsid w:val="00F52FB6"/>
    <w:rsid w:val="00F73C24"/>
    <w:rsid w:val="00F86541"/>
    <w:rsid w:val="00F92ED5"/>
    <w:rsid w:val="00FA6194"/>
    <w:rsid w:val="00FA7A3E"/>
    <w:rsid w:val="00FB1076"/>
    <w:rsid w:val="00FD715C"/>
    <w:rsid w:val="00FE1A52"/>
    <w:rsid w:val="00FE4E77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D995AD"/>
  <w15:chartTrackingRefBased/>
  <w15:docId w15:val="{3E9DE10C-DF55-4755-885E-C661073F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cp:lastModifiedBy>Markéta Nemeškalová</cp:lastModifiedBy>
  <cp:revision>6</cp:revision>
  <cp:lastPrinted>2010-04-15T13:27:00Z</cp:lastPrinted>
  <dcterms:created xsi:type="dcterms:W3CDTF">2019-05-11T05:55:00Z</dcterms:created>
  <dcterms:modified xsi:type="dcterms:W3CDTF">2019-05-11T22:56:00Z</dcterms:modified>
</cp:coreProperties>
</file>