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C933FA" w:rsidRPr="00C933FA">
        <w:rPr>
          <w:b/>
          <w:i/>
          <w:sz w:val="22"/>
          <w:szCs w:val="22"/>
        </w:rPr>
        <w:t>Alfréd Složi</w:t>
      </w:r>
      <w:r w:rsidR="00C933FA">
        <w:rPr>
          <w:b/>
          <w:i/>
          <w:sz w:val="22"/>
          <w:szCs w:val="22"/>
        </w:rPr>
        <w:t>l</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F26B73" w:rsidRPr="00F26B73">
        <w:rPr>
          <w:b/>
          <w:i/>
          <w:sz w:val="22"/>
          <w:szCs w:val="22"/>
        </w:rPr>
        <w:t>Ing. Jiří Bejtkovský, Ph.D</w:t>
      </w:r>
      <w:r w:rsidR="00F26B73">
        <w:rPr>
          <w:b/>
          <w:i/>
          <w:sz w:val="22"/>
          <w:szCs w:val="22"/>
        </w:rPr>
        <w:t>.</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F26B73" w:rsidRPr="00F26B73">
        <w:rPr>
          <w:b/>
          <w:i/>
          <w:sz w:val="22"/>
          <w:szCs w:val="22"/>
        </w:rPr>
        <w:t>2018/201</w:t>
      </w:r>
      <w:r w:rsidR="00F26B73">
        <w:rPr>
          <w:b/>
          <w:i/>
          <w:sz w:val="22"/>
          <w:szCs w:val="22"/>
        </w:rPr>
        <w:t>9</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C933FA" w:rsidRPr="00C933FA">
        <w:rPr>
          <w:b/>
          <w:i/>
          <w:sz w:val="22"/>
          <w:szCs w:val="22"/>
        </w:rPr>
        <w:t>Analýza konkurenceschopnosti lékárny Eso, s.r.o</w:t>
      </w:r>
      <w:r w:rsidR="00C933FA">
        <w:rPr>
          <w:b/>
          <w:i/>
          <w:sz w:val="22"/>
          <w:szCs w:val="22"/>
        </w:rPr>
        <w:t>.</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9D5F4E">
              <w:rPr>
                <w:b/>
                <w:snapToGrid w:val="0"/>
                <w:color w:val="000000"/>
              </w:rPr>
            </w:r>
            <w:r w:rsidR="009D5F4E">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D5F4E">
              <w:rPr>
                <w:snapToGrid w:val="0"/>
                <w:color w:val="000000"/>
              </w:rPr>
            </w:r>
            <w:r w:rsidR="009D5F4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D5F4E">
              <w:rPr>
                <w:snapToGrid w:val="0"/>
                <w:color w:val="000000"/>
              </w:rPr>
            </w:r>
            <w:r w:rsidR="009D5F4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D5F4E">
              <w:rPr>
                <w:snapToGrid w:val="0"/>
                <w:color w:val="000000"/>
              </w:rPr>
            </w:r>
            <w:r w:rsidR="009D5F4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9D5F4E">
              <w:rPr>
                <w:b/>
                <w:snapToGrid w:val="0"/>
                <w:color w:val="000000"/>
              </w:rPr>
            </w:r>
            <w:r w:rsidR="009D5F4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D5F4E">
              <w:rPr>
                <w:snapToGrid w:val="0"/>
                <w:color w:val="000000"/>
              </w:rPr>
            </w:r>
            <w:r w:rsidR="009D5F4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D5F4E">
              <w:rPr>
                <w:snapToGrid w:val="0"/>
                <w:color w:val="000000"/>
              </w:rPr>
            </w:r>
            <w:r w:rsidR="009D5F4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D5F4E">
              <w:rPr>
                <w:snapToGrid w:val="0"/>
                <w:color w:val="000000"/>
              </w:rPr>
            </w:r>
            <w:r w:rsidR="009D5F4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D5F4E">
              <w:rPr>
                <w:snapToGrid w:val="0"/>
                <w:color w:val="000000"/>
              </w:rPr>
            </w:r>
            <w:r w:rsidR="009D5F4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9D5F4E">
              <w:rPr>
                <w:b/>
                <w:snapToGrid w:val="0"/>
                <w:color w:val="000000"/>
              </w:rPr>
            </w:r>
            <w:r w:rsidR="009D5F4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D5F4E">
              <w:rPr>
                <w:snapToGrid w:val="0"/>
                <w:color w:val="000000"/>
              </w:rPr>
            </w:r>
            <w:r w:rsidR="009D5F4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D5F4E">
              <w:rPr>
                <w:snapToGrid w:val="0"/>
                <w:color w:val="000000"/>
              </w:rPr>
            </w:r>
            <w:r w:rsidR="009D5F4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D5F4E">
              <w:rPr>
                <w:snapToGrid w:val="0"/>
                <w:color w:val="000000"/>
              </w:rPr>
            </w:r>
            <w:r w:rsidR="009D5F4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9D5F4E">
              <w:rPr>
                <w:b/>
                <w:snapToGrid w:val="0"/>
                <w:color w:val="000000"/>
              </w:rPr>
            </w:r>
            <w:r w:rsidR="009D5F4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D5F4E">
              <w:rPr>
                <w:snapToGrid w:val="0"/>
                <w:color w:val="000000"/>
              </w:rPr>
            </w:r>
            <w:r w:rsidR="009D5F4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D5F4E">
              <w:rPr>
                <w:snapToGrid w:val="0"/>
                <w:color w:val="000000"/>
              </w:rPr>
            </w:r>
            <w:r w:rsidR="009D5F4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D5F4E">
              <w:rPr>
                <w:snapToGrid w:val="0"/>
                <w:color w:val="000000"/>
              </w:rPr>
            </w:r>
            <w:r w:rsidR="009D5F4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D5F4E">
              <w:rPr>
                <w:snapToGrid w:val="0"/>
                <w:color w:val="000000"/>
              </w:rPr>
            </w:r>
            <w:r w:rsidR="009D5F4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D5F4E">
              <w:rPr>
                <w:snapToGrid w:val="0"/>
                <w:color w:val="000000"/>
              </w:rPr>
            </w:r>
            <w:r w:rsidR="009D5F4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9D5F4E">
              <w:rPr>
                <w:b/>
                <w:snapToGrid w:val="0"/>
                <w:color w:val="000000"/>
              </w:rPr>
            </w:r>
            <w:r w:rsidR="009D5F4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D5F4E">
              <w:rPr>
                <w:snapToGrid w:val="0"/>
                <w:color w:val="000000"/>
              </w:rPr>
            </w:r>
            <w:r w:rsidR="009D5F4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D5F4E">
              <w:rPr>
                <w:snapToGrid w:val="0"/>
                <w:color w:val="000000"/>
              </w:rPr>
            </w:r>
            <w:r w:rsidR="009D5F4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D5F4E">
              <w:rPr>
                <w:snapToGrid w:val="0"/>
                <w:color w:val="000000"/>
              </w:rPr>
            </w:r>
            <w:r w:rsidR="009D5F4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D5F4E">
              <w:rPr>
                <w:snapToGrid w:val="0"/>
                <w:color w:val="000000"/>
              </w:rPr>
            </w:r>
            <w:r w:rsidR="009D5F4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9D5F4E">
              <w:rPr>
                <w:b/>
                <w:snapToGrid w:val="0"/>
                <w:color w:val="000000"/>
              </w:rPr>
            </w:r>
            <w:r w:rsidR="009D5F4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D5F4E">
              <w:rPr>
                <w:snapToGrid w:val="0"/>
                <w:color w:val="000000"/>
              </w:rPr>
            </w:r>
            <w:r w:rsidR="009D5F4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D5F4E">
              <w:rPr>
                <w:snapToGrid w:val="0"/>
                <w:color w:val="000000"/>
              </w:rPr>
            </w:r>
            <w:r w:rsidR="009D5F4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D5F4E">
              <w:rPr>
                <w:snapToGrid w:val="0"/>
                <w:color w:val="000000"/>
              </w:rPr>
            </w:r>
            <w:r w:rsidR="009D5F4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D5F4E">
              <w:rPr>
                <w:snapToGrid w:val="0"/>
                <w:color w:val="000000"/>
              </w:rPr>
            </w:r>
            <w:r w:rsidR="009D5F4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D5F4E">
              <w:rPr>
                <w:snapToGrid w:val="0"/>
                <w:color w:val="000000"/>
              </w:rPr>
            </w:r>
            <w:r w:rsidR="009D5F4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9D5F4E">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9D5F4E">
              <w:rPr>
                <w:b/>
                <w:snapToGrid w:val="0"/>
                <w:color w:val="000000"/>
              </w:rPr>
              <w:t>14</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9D5F4E" w:rsidRPr="009D5F4E" w:rsidRDefault="005C5600" w:rsidP="009D5F4E">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9D5F4E" w:rsidRPr="009D5F4E">
        <w:rPr>
          <w:i/>
        </w:rPr>
        <w:t>Bakalářská práce pojednává o problematice zaměřené na oblast konkurenceschopnosti lékárny Eso, s.r.o. Teoretická část je zpracována v souladu s tématem BP. Praktická část BP, analýza, začíná představením lékárny Eso, s.r.o. a dále následuje výzkumné šetření související se současným postavením vybrané lékárny na trhu. V BP postrádám alespoň vybrané ekonomické údaje charakterizující lékárnu Eso, s.r.o., dále její hodnocení prostřednictvím strategií podle Ansoffa, Portera a Kotlera. PEST analýza mohla být ještě doplněna o faktor environmentální či mohla být provedena také analýza marketingového mixu lékárny Eso, s.r.o. Umístění některých kapitol v BP mohlo být realizováno lépe. Závěrečná doporučení mohla být zpracována svědomitěji. Formálně lze BP vytknout nepřesné či chybné označení popisků obrázků, tabulek, čtyřúrovňové číslování, velké mezery mezi odstavci, překlepy či pravopisné chyby. I přes výše uvedené nedostatky doporučuji BP k obhajobě.</w:t>
      </w:r>
    </w:p>
    <w:p w:rsidR="009D5F4E" w:rsidRPr="009D5F4E" w:rsidRDefault="009D5F4E" w:rsidP="009D5F4E">
      <w:pPr>
        <w:rPr>
          <w:i/>
        </w:rPr>
      </w:pPr>
    </w:p>
    <w:p w:rsidR="009D5F4E" w:rsidRPr="009D5F4E" w:rsidRDefault="009D5F4E" w:rsidP="009D5F4E">
      <w:pPr>
        <w:rPr>
          <w:i/>
        </w:rPr>
      </w:pPr>
      <w:r w:rsidRPr="009D5F4E">
        <w:rPr>
          <w:i/>
        </w:rPr>
        <w:t>Otázky k obhajobě:</w:t>
      </w:r>
    </w:p>
    <w:p w:rsidR="009D5F4E" w:rsidRPr="009D5F4E" w:rsidRDefault="009D5F4E" w:rsidP="009D5F4E">
      <w:pPr>
        <w:rPr>
          <w:i/>
        </w:rPr>
      </w:pPr>
      <w:r w:rsidRPr="009D5F4E">
        <w:rPr>
          <w:i/>
        </w:rPr>
        <w:t>1. Jakým způsobem lze charakterizovat lékárnu Eso, s.r.o. na základě růstové strategie podle Ansoffa, dle Porterovy generické strategie a podle Kotlerovy strategie prostřednictvím velikosti tržního podílu</w:t>
      </w:r>
      <w:r>
        <w:rPr>
          <w:i/>
        </w:rPr>
        <w:t>?</w:t>
      </w:r>
      <w:bookmarkStart w:id="8" w:name="_GoBack"/>
      <w:bookmarkEnd w:id="8"/>
    </w:p>
    <w:p w:rsidR="00DC219A" w:rsidRPr="00AE58C9" w:rsidRDefault="009D5F4E" w:rsidP="009D5F4E">
      <w:pPr>
        <w:rPr>
          <w:i/>
        </w:rPr>
      </w:pPr>
      <w:r w:rsidRPr="009D5F4E">
        <w:rPr>
          <w:i/>
        </w:rPr>
        <w:t>2. Měl již student možnost projednat svá doporučení s představiteli lékárny Eso, s.r.o., jaké byly případné reakce</w:t>
      </w:r>
      <w:r>
        <w:rPr>
          <w:i/>
        </w:rPr>
        <w:t>?</w:t>
      </w:r>
      <w:r w:rsidR="005C5600">
        <w:rPr>
          <w:i/>
        </w:rPr>
        <w:fldChar w:fldCharType="end"/>
      </w:r>
      <w:bookmarkEnd w:id="7"/>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9D5F4E">
        <w:rPr>
          <w:i/>
        </w:rPr>
      </w:r>
      <w:r w:rsidR="009D5F4E">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F26B73" w:rsidRPr="00F26B73">
        <w:rPr>
          <w:i/>
          <w:noProof/>
        </w:rPr>
        <w:t>20. května 2019</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B77" w:rsidRDefault="00DA1B77">
      <w:r>
        <w:separator/>
      </w:r>
    </w:p>
  </w:endnote>
  <w:endnote w:type="continuationSeparator" w:id="0">
    <w:p w:rsidR="00DA1B77" w:rsidRDefault="00DA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B77" w:rsidRDefault="00DA1B77">
      <w:r>
        <w:separator/>
      </w:r>
    </w:p>
  </w:footnote>
  <w:footnote w:type="continuationSeparator" w:id="0">
    <w:p w:rsidR="00DA1B77" w:rsidRDefault="00DA1B77">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5631B"/>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A02E4"/>
    <w:rsid w:val="009B120D"/>
    <w:rsid w:val="009C0583"/>
    <w:rsid w:val="009C34E5"/>
    <w:rsid w:val="009D3840"/>
    <w:rsid w:val="009D5F4E"/>
    <w:rsid w:val="00A0709B"/>
    <w:rsid w:val="00A11E00"/>
    <w:rsid w:val="00A24E8F"/>
    <w:rsid w:val="00A421F7"/>
    <w:rsid w:val="00A57D9B"/>
    <w:rsid w:val="00A70749"/>
    <w:rsid w:val="00A83BD2"/>
    <w:rsid w:val="00A925F6"/>
    <w:rsid w:val="00AC2D1A"/>
    <w:rsid w:val="00AC6D49"/>
    <w:rsid w:val="00AD7083"/>
    <w:rsid w:val="00AE58C9"/>
    <w:rsid w:val="00B16673"/>
    <w:rsid w:val="00B22285"/>
    <w:rsid w:val="00B23519"/>
    <w:rsid w:val="00B3178F"/>
    <w:rsid w:val="00B6346A"/>
    <w:rsid w:val="00BF307F"/>
    <w:rsid w:val="00BF6B5D"/>
    <w:rsid w:val="00C2327A"/>
    <w:rsid w:val="00C30044"/>
    <w:rsid w:val="00C34D87"/>
    <w:rsid w:val="00C447A8"/>
    <w:rsid w:val="00C72298"/>
    <w:rsid w:val="00C728E5"/>
    <w:rsid w:val="00C9306F"/>
    <w:rsid w:val="00C933FA"/>
    <w:rsid w:val="00CB4E27"/>
    <w:rsid w:val="00CD1219"/>
    <w:rsid w:val="00CD2C39"/>
    <w:rsid w:val="00D31637"/>
    <w:rsid w:val="00D71CB4"/>
    <w:rsid w:val="00D809FA"/>
    <w:rsid w:val="00DA1B77"/>
    <w:rsid w:val="00DC219A"/>
    <w:rsid w:val="00DD5932"/>
    <w:rsid w:val="00DF1948"/>
    <w:rsid w:val="00E1292E"/>
    <w:rsid w:val="00E366A1"/>
    <w:rsid w:val="00E70D63"/>
    <w:rsid w:val="00E725B3"/>
    <w:rsid w:val="00EA3260"/>
    <w:rsid w:val="00F169F0"/>
    <w:rsid w:val="00F26B7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D0D3A3F-1538-496C-8BDE-D6D2136ED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4294967266</TotalTime>
  <Pages>2</Pages>
  <Words>609</Words>
  <Characters>3599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user</cp:lastModifiedBy>
  <cp:revision>16</cp:revision>
  <cp:lastPrinted>2014-07-24T08:52:00Z</cp:lastPrinted>
  <dcterms:created xsi:type="dcterms:W3CDTF">2018-04-24T10:10:00Z</dcterms:created>
  <dcterms:modified xsi:type="dcterms:W3CDTF">2019-05-20T18:28:00Z</dcterms:modified>
</cp:coreProperties>
</file>