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3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Jarmila </w:t>
            </w:r>
            <w:proofErr w:type="spellStart"/>
            <w:r>
              <w:rPr>
                <w:sz w:val="22"/>
                <w:szCs w:val="22"/>
              </w:rPr>
              <w:t>Březovská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3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plánování z pohledu klíčových pracovníků ve vybraném zařízení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D3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D3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D3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E5E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5E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D3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D3A3F" w:rsidRDefault="00AD3A3F" w:rsidP="00AD3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 je obsahově logicky koncipovaná</w:t>
            </w:r>
            <w:r w:rsidR="0087457D">
              <w:rPr>
                <w:sz w:val="22"/>
                <w:szCs w:val="22"/>
              </w:rPr>
              <w:t>.</w:t>
            </w:r>
          </w:p>
          <w:p w:rsidR="00A14094" w:rsidRDefault="00A14094" w:rsidP="00AD3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jsou obsahově konzistentní, logicky provázané, strukturované. Převažuje kompilace, snaha o komparaci.</w:t>
            </w:r>
          </w:p>
          <w:p w:rsidR="00A14094" w:rsidRDefault="00A14094" w:rsidP="00AD3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Klíčové pojmy souvisí s tématem.</w:t>
            </w:r>
          </w:p>
          <w:p w:rsidR="00AD3A3F" w:rsidRDefault="0087457D" w:rsidP="00AD3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Autorské komen</w:t>
            </w:r>
            <w:r w:rsidR="00A14094">
              <w:rPr>
                <w:sz w:val="22"/>
                <w:szCs w:val="22"/>
              </w:rPr>
              <w:t>táře přibližující náplň kapitol</w:t>
            </w:r>
            <w:r w:rsidR="00BE5E85">
              <w:rPr>
                <w:sz w:val="22"/>
                <w:szCs w:val="22"/>
              </w:rPr>
              <w:t>.</w:t>
            </w:r>
          </w:p>
          <w:p w:rsidR="0079342B" w:rsidRDefault="0079342B" w:rsidP="00AD3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Užití zahraničních zdrojů v cizím jazyce.</w:t>
            </w:r>
          </w:p>
          <w:p w:rsidR="008D5396" w:rsidRDefault="008D5396" w:rsidP="00AD3A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korespondují s nastavenými cíli.</w:t>
            </w:r>
          </w:p>
          <w:p w:rsidR="008D5396" w:rsidRPr="00AD3A3F" w:rsidRDefault="008D5396" w:rsidP="00BE5E85">
            <w:pPr>
              <w:pStyle w:val="Odstavecseseznamem"/>
              <w:rPr>
                <w:sz w:val="22"/>
                <w:szCs w:val="22"/>
              </w:rPr>
            </w:pPr>
          </w:p>
          <w:p w:rsidR="00AD3A3F" w:rsidRDefault="00AD3A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BE5E85" w:rsidRDefault="0079342B" w:rsidP="00BE5E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</w:t>
            </w:r>
            <w:r w:rsidR="0087457D">
              <w:rPr>
                <w:sz w:val="22"/>
                <w:szCs w:val="22"/>
              </w:rPr>
              <w:t xml:space="preserve"> je příliš schematick</w:t>
            </w:r>
            <w:r>
              <w:rPr>
                <w:sz w:val="22"/>
                <w:szCs w:val="22"/>
              </w:rPr>
              <w:t>ý</w:t>
            </w:r>
            <w:r w:rsidR="0087457D">
              <w:rPr>
                <w:sz w:val="22"/>
                <w:szCs w:val="22"/>
              </w:rPr>
              <w:t>, st</w:t>
            </w:r>
            <w:r>
              <w:rPr>
                <w:sz w:val="22"/>
                <w:szCs w:val="22"/>
              </w:rPr>
              <w:t>rukturovaný</w:t>
            </w:r>
            <w:r w:rsidR="0087457D">
              <w:rPr>
                <w:sz w:val="22"/>
                <w:szCs w:val="22"/>
              </w:rPr>
              <w:t xml:space="preserve"> (s. 15, 16, 18, 19, 20, 22)</w:t>
            </w:r>
            <w:r>
              <w:rPr>
                <w:sz w:val="22"/>
                <w:szCs w:val="22"/>
              </w:rPr>
              <w:t>, což mu sice přidává na přehlednosti, ale ubírá na odbornosti a hloubce</w:t>
            </w:r>
            <w:r w:rsidR="0087457D">
              <w:rPr>
                <w:sz w:val="22"/>
                <w:szCs w:val="22"/>
              </w:rPr>
              <w:t xml:space="preserve">.  </w:t>
            </w:r>
          </w:p>
          <w:p w:rsidR="008D5396" w:rsidRDefault="00336488" w:rsidP="008D53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Zvolenou metodou autorka zjišťovala pouze dílčí aspekty postojů. Využití kombinace kvalit</w:t>
            </w:r>
            <w:r w:rsidR="0081337C">
              <w:rPr>
                <w:sz w:val="22"/>
                <w:szCs w:val="22"/>
              </w:rPr>
              <w:t xml:space="preserve">ativní a kvantitativné </w:t>
            </w:r>
            <w:r>
              <w:rPr>
                <w:sz w:val="22"/>
                <w:szCs w:val="22"/>
              </w:rPr>
              <w:t>m</w:t>
            </w:r>
            <w:r w:rsidR="0081337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tody by pomohlo nalézt přesnější obraz reality</w:t>
            </w:r>
            <w:r w:rsidR="0081337C">
              <w:rPr>
                <w:sz w:val="22"/>
                <w:szCs w:val="22"/>
              </w:rPr>
              <w:t>.</w:t>
            </w:r>
          </w:p>
          <w:p w:rsidR="008D5396" w:rsidRPr="008D5396" w:rsidRDefault="008D5396" w:rsidP="008D53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D5396">
              <w:rPr>
                <w:sz w:val="22"/>
                <w:szCs w:val="22"/>
              </w:rPr>
              <w:t>Etické aspekty výzkumu. Do výzkumu byli zahrnuti všichni 4 klíčoví pracovníci</w:t>
            </w:r>
            <w:r w:rsidR="00531981">
              <w:rPr>
                <w:sz w:val="22"/>
                <w:szCs w:val="22"/>
              </w:rPr>
              <w:t xml:space="preserve"> zařízení</w:t>
            </w:r>
            <w:r w:rsidRPr="008D5396">
              <w:rPr>
                <w:sz w:val="22"/>
                <w:szCs w:val="22"/>
              </w:rPr>
              <w:t>.</w:t>
            </w:r>
            <w:r w:rsidR="00531981">
              <w:rPr>
                <w:sz w:val="22"/>
                <w:szCs w:val="22"/>
              </w:rPr>
              <w:t xml:space="preserve"> Z popisu participantů je možné identifikovat účastníky výzkumu.</w:t>
            </w:r>
            <w:r w:rsidRPr="008D53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Anonymita je tedy </w:t>
            </w:r>
            <w:r w:rsidRPr="008D5396">
              <w:rPr>
                <w:sz w:val="22"/>
                <w:szCs w:val="22"/>
              </w:rPr>
              <w:t>pouze zdánlivá</w:t>
            </w:r>
            <w:r>
              <w:rPr>
                <w:sz w:val="22"/>
                <w:szCs w:val="22"/>
              </w:rPr>
              <w:t>, pro forma</w:t>
            </w:r>
            <w:r w:rsidRPr="008D53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Emoční bezpečí? Rozhovory byly realizovány v kanceláři vedoucí služby. </w:t>
            </w:r>
          </w:p>
          <w:p w:rsidR="00A46D79" w:rsidRDefault="00A46D79" w:rsidP="003D148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kapitola o designu výzkumu.</w:t>
            </w:r>
          </w:p>
          <w:p w:rsidR="003D1484" w:rsidRDefault="003D1484" w:rsidP="003D148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Nelze říci, že by autorka ve výsledcích odpověděla na otázku postojů. Spíše se jedná o názory. </w:t>
            </w:r>
          </w:p>
          <w:p w:rsidR="00BE5E85" w:rsidRPr="003D1484" w:rsidRDefault="00BE5E85" w:rsidP="003D148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nepřináší nová zjištění. 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10 autorka píše, že z výzkumu vyplynulo, že pracovníci mají kladný prostoj k individuálnímu plánování (IP). A pokračuje </w:t>
            </w:r>
            <w:r w:rsidR="00D72F28">
              <w:rPr>
                <w:sz w:val="22"/>
                <w:szCs w:val="22"/>
              </w:rPr>
              <w:t>citací Sobka (2012): „</w:t>
            </w:r>
            <w:r>
              <w:rPr>
                <w:sz w:val="22"/>
                <w:szCs w:val="22"/>
              </w:rPr>
              <w:t xml:space="preserve"> </w:t>
            </w:r>
            <w:r w:rsidR="00D72F2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usíme především vědět, proč se této činnosti máme společně s klienty </w:t>
            </w:r>
            <w:r w:rsidR="00D72F28">
              <w:rPr>
                <w:sz w:val="22"/>
                <w:szCs w:val="22"/>
              </w:rPr>
              <w:t>věnovat“.</w:t>
            </w:r>
            <w:r>
              <w:rPr>
                <w:sz w:val="22"/>
                <w:szCs w:val="22"/>
              </w:rPr>
              <w:t xml:space="preserve"> </w:t>
            </w:r>
            <w:r w:rsidR="00D72F28">
              <w:rPr>
                <w:sz w:val="22"/>
                <w:szCs w:val="22"/>
              </w:rPr>
              <w:t xml:space="preserve">Myslím si, </w:t>
            </w:r>
            <w:r>
              <w:rPr>
                <w:sz w:val="22"/>
                <w:szCs w:val="22"/>
              </w:rPr>
              <w:t xml:space="preserve">že autorka na vyslovené </w:t>
            </w:r>
            <w:r w:rsidRPr="00BE5E85">
              <w:rPr>
                <w:i/>
                <w:sz w:val="22"/>
                <w:szCs w:val="22"/>
              </w:rPr>
              <w:t>proč</w:t>
            </w:r>
            <w:r>
              <w:rPr>
                <w:sz w:val="22"/>
                <w:szCs w:val="22"/>
              </w:rPr>
              <w:t xml:space="preserve">, výzkumně </w:t>
            </w:r>
            <w:r w:rsidR="00D72F28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odpověděla. </w:t>
            </w:r>
          </w:p>
          <w:p w:rsidR="00B411DB" w:rsidRDefault="00BE5E8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Kombinace různých druhů odrážek, číslování, grafik oddělující části textu.</w:t>
            </w:r>
          </w:p>
          <w:p w:rsidR="004B5595" w:rsidRDefault="004B5595" w:rsidP="004B5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  <w:p w:rsidR="004B5595" w:rsidRPr="004B5595" w:rsidRDefault="004B5595" w:rsidP="004B5595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8D5396" w:rsidP="00264C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Působila jste v roli výzkumníka, který zkoumá postoje zaměstnanců k individuálnímu plánování, které podléhá kontrole (inspekci). Zároveň jste vedoucí služby.</w:t>
            </w:r>
            <w:r w:rsidR="005319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Jaký vliv mohla mít tato skutečnost na </w:t>
            </w:r>
            <w:r w:rsidR="00531981">
              <w:rPr>
                <w:sz w:val="22"/>
                <w:szCs w:val="22"/>
              </w:rPr>
              <w:t>emoční bezpečí zaměstnanců? Jaký vliv mohla mít tato skutečnost na výpovědi informantů</w:t>
            </w:r>
            <w:r w:rsidR="004B5595">
              <w:rPr>
                <w:sz w:val="22"/>
                <w:szCs w:val="22"/>
              </w:rPr>
              <w:t xml:space="preserve"> (viz. </w:t>
            </w:r>
            <w:proofErr w:type="gramStart"/>
            <w:r w:rsidR="004B5595">
              <w:rPr>
                <w:sz w:val="22"/>
                <w:szCs w:val="22"/>
              </w:rPr>
              <w:t>zjištění</w:t>
            </w:r>
            <w:proofErr w:type="gramEnd"/>
            <w:r w:rsidR="004B5595">
              <w:rPr>
                <w:sz w:val="22"/>
                <w:szCs w:val="22"/>
              </w:rPr>
              <w:t>,</w:t>
            </w:r>
            <w:r w:rsidR="003D1484">
              <w:rPr>
                <w:sz w:val="22"/>
                <w:szCs w:val="22"/>
              </w:rPr>
              <w:t xml:space="preserve"> že informanti zastávají kladný a zodpovědný přístup</w:t>
            </w:r>
            <w:r w:rsidR="00531981">
              <w:rPr>
                <w:sz w:val="22"/>
                <w:szCs w:val="22"/>
              </w:rPr>
              <w:t>?</w:t>
            </w:r>
          </w:p>
          <w:p w:rsidR="003D1484" w:rsidRDefault="003D1484" w:rsidP="00264C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Nakolik byly pro vás (jako pro člena týmu) odpovědi nové? Jakou měrou byste je dokázala odhadnout i bez konání výzkumu?</w:t>
            </w:r>
          </w:p>
          <w:p w:rsidR="00B411DB" w:rsidRPr="00336488" w:rsidRDefault="0081337C" w:rsidP="003364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měříme postoje?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2F28">
              <w:rPr>
                <w:sz w:val="22"/>
                <w:szCs w:val="22"/>
              </w:rPr>
              <w:t xml:space="preserve"> 29. 4. 2021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2F28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C8" w:rsidRDefault="00304CC8">
      <w:r>
        <w:separator/>
      </w:r>
    </w:p>
  </w:endnote>
  <w:endnote w:type="continuationSeparator" w:id="0">
    <w:p w:rsidR="00304CC8" w:rsidRDefault="0030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C8" w:rsidRDefault="00304CC8">
      <w:r>
        <w:separator/>
      </w:r>
    </w:p>
  </w:footnote>
  <w:footnote w:type="continuationSeparator" w:id="0">
    <w:p w:rsidR="00304CC8" w:rsidRDefault="00304C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E12"/>
    <w:multiLevelType w:val="hybridMultilevel"/>
    <w:tmpl w:val="A2AAF6EC"/>
    <w:lvl w:ilvl="0" w:tplc="28FCA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0DC0"/>
    <w:multiLevelType w:val="hybridMultilevel"/>
    <w:tmpl w:val="B2283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8"/>
    <w:rsid w:val="00304CC8"/>
    <w:rsid w:val="00336488"/>
    <w:rsid w:val="00362AB0"/>
    <w:rsid w:val="003D1484"/>
    <w:rsid w:val="003F5DA2"/>
    <w:rsid w:val="004B5595"/>
    <w:rsid w:val="00512982"/>
    <w:rsid w:val="00526D47"/>
    <w:rsid w:val="00531981"/>
    <w:rsid w:val="0055255D"/>
    <w:rsid w:val="005C219A"/>
    <w:rsid w:val="006847E2"/>
    <w:rsid w:val="0079342B"/>
    <w:rsid w:val="0081337C"/>
    <w:rsid w:val="008614B3"/>
    <w:rsid w:val="0087457D"/>
    <w:rsid w:val="008D5396"/>
    <w:rsid w:val="009B2248"/>
    <w:rsid w:val="00A14094"/>
    <w:rsid w:val="00A46D79"/>
    <w:rsid w:val="00AD3A3F"/>
    <w:rsid w:val="00AF1740"/>
    <w:rsid w:val="00B411DB"/>
    <w:rsid w:val="00BA3203"/>
    <w:rsid w:val="00BE5E85"/>
    <w:rsid w:val="00C50B27"/>
    <w:rsid w:val="00CE0A8B"/>
    <w:rsid w:val="00D72F28"/>
    <w:rsid w:val="00D968CD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DDADC"/>
  <w15:chartTrackingRefBased/>
  <w15:docId w15:val="{08CF0E55-06F3-4728-9337-5FE8B631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</Template>
  <TotalTime>90</TotalTime>
  <Pages>2</Pages>
  <Words>473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7</cp:revision>
  <cp:lastPrinted>2012-04-25T08:21:00Z</cp:lastPrinted>
  <dcterms:created xsi:type="dcterms:W3CDTF">2021-04-29T07:41:00Z</dcterms:created>
  <dcterms:modified xsi:type="dcterms:W3CDTF">2021-05-03T07:41:00Z</dcterms:modified>
</cp:coreProperties>
</file>