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03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Alena Grygarová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3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Dezintegrace a atomizace života v rodině pohledem studentů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03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03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03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EA02CF" w:rsidRDefault="00EA02CF" w:rsidP="00362AB0">
            <w:pPr>
              <w:rPr>
                <w:b/>
                <w:sz w:val="22"/>
                <w:szCs w:val="22"/>
              </w:rPr>
            </w:pPr>
            <w:r w:rsidRPr="00EA02CF">
              <w:rPr>
                <w:b/>
                <w:sz w:val="22"/>
                <w:szCs w:val="22"/>
              </w:rPr>
              <w:t xml:space="preserve">Silné stránky: </w:t>
            </w:r>
          </w:p>
          <w:p w:rsidR="00EA02CF" w:rsidRDefault="00EA02CF" w:rsidP="00EA02C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Zajímavé a atraktivní téma, </w:t>
            </w:r>
          </w:p>
          <w:p w:rsidR="00EA02CF" w:rsidRPr="00C50B27" w:rsidRDefault="00EA02CF" w:rsidP="00EA02CF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tématu se sociální pedagogikou,</w:t>
            </w:r>
          </w:p>
          <w:p w:rsidR="00B411DB" w:rsidRDefault="00A03EC8" w:rsidP="00A03EC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určité shrnutí na konci kapitol, </w:t>
            </w:r>
          </w:p>
          <w:p w:rsidR="00EA02CF" w:rsidRDefault="00EA02CF" w:rsidP="00A03EC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respondentů = 170 žáků, </w:t>
            </w:r>
          </w:p>
          <w:p w:rsidR="00EA02CF" w:rsidRDefault="00EA02CF" w:rsidP="00A03EC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oceňuji, že studentka hned v analýze dat srovnává vlastní výsledky výzkumu s dosavadním odborným poznáním, </w:t>
            </w:r>
          </w:p>
          <w:p w:rsidR="00EA02CF" w:rsidRDefault="00EA02CF" w:rsidP="00A03EC8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zdrojů,</w:t>
            </w:r>
          </w:p>
          <w:p w:rsidR="00A03EC8" w:rsidRPr="00C50B27" w:rsidRDefault="00A03EC8" w:rsidP="00A03EC8">
            <w:pPr>
              <w:ind w:left="720"/>
              <w:rPr>
                <w:sz w:val="22"/>
                <w:szCs w:val="22"/>
              </w:rPr>
            </w:pPr>
          </w:p>
          <w:p w:rsidR="00B411DB" w:rsidRPr="00EA02CF" w:rsidRDefault="00A03EC8" w:rsidP="00A03EC8">
            <w:pPr>
              <w:rPr>
                <w:b/>
                <w:sz w:val="22"/>
                <w:szCs w:val="22"/>
              </w:rPr>
            </w:pPr>
            <w:r w:rsidRPr="00EA02CF">
              <w:rPr>
                <w:b/>
                <w:sz w:val="22"/>
                <w:szCs w:val="22"/>
              </w:rPr>
              <w:t xml:space="preserve">Slabá stránky: </w:t>
            </w:r>
          </w:p>
          <w:p w:rsidR="00A03EC8" w:rsidRDefault="00A03EC8" w:rsidP="00A03EC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teoretické části diplomové práce studentka přistupuje ze široka, kdy primárně vymezuje pojem rodina – doporučila bych se více zaměřit na ústřední pojmy diplomové práce a to: dezintegrace a atomizace rodiny – i když je nutno</w:t>
            </w:r>
            <w:r w:rsidR="00AA24E5">
              <w:rPr>
                <w:sz w:val="22"/>
                <w:szCs w:val="22"/>
              </w:rPr>
              <w:t xml:space="preserve"> podotknout, že tato témata mají</w:t>
            </w:r>
            <w:r>
              <w:rPr>
                <w:sz w:val="22"/>
                <w:szCs w:val="22"/>
              </w:rPr>
              <w:t xml:space="preserve"> velmi nedostatečné ukotvení v odborné literatuře, </w:t>
            </w:r>
          </w:p>
          <w:p w:rsidR="00A03EC8" w:rsidRDefault="00A03EC8" w:rsidP="00A03EC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v mnohých částech vykazuje kompilační charakter – bylo by vhodné vnést do práce více analýzy, syntézy a vlastního zhodnocení problematiky, </w:t>
            </w:r>
          </w:p>
          <w:p w:rsidR="00A03EC8" w:rsidRDefault="00A03EC8" w:rsidP="00A03EC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Střídání autorského plurálu a singuláru, </w:t>
            </w:r>
          </w:p>
          <w:p w:rsidR="00A03EC8" w:rsidRDefault="00A03EC8" w:rsidP="00A03EC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Zaměření na výzkumný soubor pouze v místě autorčina bydliště – autorka tak zkoumala žáky jedné školy: Gymnáz</w:t>
            </w:r>
            <w:r w:rsidR="00EA02CF">
              <w:rPr>
                <w:sz w:val="22"/>
                <w:szCs w:val="22"/>
              </w:rPr>
              <w:t xml:space="preserve">ia a Integrované střední školy – toto výzkumné omezení lze však přisuzovat aktuální </w:t>
            </w:r>
            <w:proofErr w:type="spellStart"/>
            <w:r w:rsidR="00EA02CF">
              <w:rPr>
                <w:sz w:val="22"/>
                <w:szCs w:val="22"/>
              </w:rPr>
              <w:t>koronavirové</w:t>
            </w:r>
            <w:proofErr w:type="spellEnd"/>
            <w:r w:rsidR="00EA02CF">
              <w:rPr>
                <w:sz w:val="22"/>
                <w:szCs w:val="22"/>
              </w:rPr>
              <w:t xml:space="preserve"> situaci </w:t>
            </w:r>
          </w:p>
          <w:p w:rsidR="00EA02CF" w:rsidRDefault="00EA02CF" w:rsidP="00A03EC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exaktně analyzuje data a interpretuje je – nevýhodu však spatřuji v tom, že nevede polemiku o důležitosti zjišťování daných dat – např. Proč nás má zajímat způsob trávení volného času žáků středních škol? Bylo by vhodné to v analýze dat více provázat s teore</w:t>
            </w:r>
            <w:r w:rsidR="00AA24E5">
              <w:rPr>
                <w:sz w:val="22"/>
                <w:szCs w:val="22"/>
              </w:rPr>
              <w:t>tickým zakotvením problematiky.</w:t>
            </w:r>
            <w:bookmarkStart w:id="0" w:name="_GoBack"/>
            <w:bookmarkEnd w:id="0"/>
          </w:p>
          <w:p w:rsidR="00EA02CF" w:rsidRDefault="00EA02CF" w:rsidP="00A03EC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Interpretaci výsledků studentka provádí formou zodpovězení položek v dotazníku – to je nezvyklé, ale oceňuji, že srovnává vlastní výsledky s dosavadním odborným poznáním. </w:t>
            </w:r>
          </w:p>
          <w:p w:rsidR="00A03EC8" w:rsidRDefault="00A03EC8" w:rsidP="00A03EC8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EA0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napsala kvalitní práci, která se vyznačuje velmi dobrými pasážemi. Z práce je patrná autorčina znalost dané problematiky a schopnost srovnávat vlastní výsledky výzkumu s dosavadním odborným poznáním. Na druhou stranu je velká škoda, že autorka zjišťuje množství identifikačních údajů o respondentech, avšak dále s nimi nepracuje. Absence metod statistické analýzy dat je jednou z hlavních výhrad, kterou vůči předkládané práci idenfitikuji. Z daného důvodu hodnotím diplomovou práci stupněm C.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A0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A02C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Zdůvodněte, proč nepoužíváte metody statistické analýzy dat a neformulujte hypotézy?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A02CF">
              <w:rPr>
                <w:sz w:val="22"/>
                <w:szCs w:val="22"/>
              </w:rPr>
              <w:t xml:space="preserve"> 27. 4. 2021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A02CF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D4" w:rsidRDefault="00C64CD4">
      <w:r>
        <w:separator/>
      </w:r>
    </w:p>
  </w:endnote>
  <w:endnote w:type="continuationSeparator" w:id="0">
    <w:p w:rsidR="00C64CD4" w:rsidRDefault="00C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D4" w:rsidRDefault="00C64CD4">
      <w:r>
        <w:separator/>
      </w:r>
    </w:p>
  </w:footnote>
  <w:footnote w:type="continuationSeparator" w:id="0">
    <w:p w:rsidR="00C64CD4" w:rsidRDefault="00C64CD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4D4"/>
    <w:multiLevelType w:val="hybridMultilevel"/>
    <w:tmpl w:val="B7B069E2"/>
    <w:lvl w:ilvl="0" w:tplc="F738E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D3779"/>
    <w:multiLevelType w:val="hybridMultilevel"/>
    <w:tmpl w:val="4EEC0228"/>
    <w:lvl w:ilvl="0" w:tplc="91ACDF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607A1"/>
    <w:multiLevelType w:val="hybridMultilevel"/>
    <w:tmpl w:val="9F3E81C6"/>
    <w:lvl w:ilvl="0" w:tplc="DF289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C8"/>
    <w:rsid w:val="00007082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A03EC8"/>
    <w:rsid w:val="00AA24E5"/>
    <w:rsid w:val="00B411DB"/>
    <w:rsid w:val="00BA3203"/>
    <w:rsid w:val="00C50B27"/>
    <w:rsid w:val="00C64CD4"/>
    <w:rsid w:val="00DC1BF5"/>
    <w:rsid w:val="00DD4474"/>
    <w:rsid w:val="00E709EA"/>
    <w:rsid w:val="00E83040"/>
    <w:rsid w:val="00E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420B5"/>
  <w15:chartTrackingRefBased/>
  <w15:docId w15:val="{B9A6980D-20CC-4F19-A58D-28D51752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25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2021-04-27T12:59:00Z</dcterms:created>
  <dcterms:modified xsi:type="dcterms:W3CDTF">2021-05-02T14:24:00Z</dcterms:modified>
</cp:coreProperties>
</file>