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88150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835D14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3AA43E4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15FB7D63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7258D1">
        <w:rPr>
          <w:b/>
          <w:i/>
          <w:sz w:val="22"/>
          <w:szCs w:val="22"/>
        </w:rPr>
        <w:t xml:space="preserve">Bc. </w:t>
      </w:r>
      <w:r w:rsidR="002B48CA">
        <w:rPr>
          <w:b/>
          <w:i/>
          <w:sz w:val="22"/>
          <w:szCs w:val="22"/>
        </w:rPr>
        <w:t>Viskupičová Vendula</w:t>
      </w:r>
      <w:r w:rsidR="007258D1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7F71">
        <w:rPr>
          <w:b/>
          <w:i/>
          <w:sz w:val="22"/>
          <w:szCs w:val="22"/>
        </w:rPr>
        <w:t>JUDr. Olga Kapplová,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258D1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6C060698" w14:textId="77777777" w:rsidR="00845B98" w:rsidRDefault="00845B98" w:rsidP="005358E6">
      <w:pPr>
        <w:jc w:val="both"/>
      </w:pPr>
    </w:p>
    <w:p w14:paraId="3E37E7EF" w14:textId="77777777" w:rsidR="00845B98" w:rsidRDefault="00845B98" w:rsidP="005358E6">
      <w:pPr>
        <w:jc w:val="both"/>
      </w:pPr>
    </w:p>
    <w:p w14:paraId="01C99944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B48CA">
        <w:rPr>
          <w:b/>
          <w:i/>
          <w:sz w:val="22"/>
          <w:szCs w:val="22"/>
        </w:rPr>
        <w:t xml:space="preserve">Právní a ekonomické aspekty povolování staveb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2E096639" w14:textId="77777777" w:rsidR="00845B98" w:rsidRDefault="00845B98" w:rsidP="005358E6">
      <w:pPr>
        <w:jc w:val="both"/>
      </w:pPr>
    </w:p>
    <w:p w14:paraId="39A36C1B" w14:textId="77777777" w:rsidR="00845B98" w:rsidRDefault="00845B98" w:rsidP="00750650"/>
    <w:p w14:paraId="4D7718A8" w14:textId="77777777" w:rsidR="00845B98" w:rsidRPr="005F755D" w:rsidRDefault="00845B98" w:rsidP="00750650">
      <w:r w:rsidRPr="005F755D">
        <w:t>U hodnocení kritéria 1 zohledněte náročnost tématu práce.</w:t>
      </w:r>
    </w:p>
    <w:p w14:paraId="6CF9BE7E" w14:textId="77777777" w:rsidR="00845B98" w:rsidRPr="005F755D" w:rsidRDefault="00845B98" w:rsidP="00750650">
      <w:r w:rsidRPr="005F755D">
        <w:t>Při hodnocení kritérií 2-6 zohledněte následující bodování:</w:t>
      </w:r>
    </w:p>
    <w:p w14:paraId="440DE355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3D6FB95" w14:textId="77777777" w:rsidR="00845B98" w:rsidRPr="005F755D" w:rsidRDefault="00845B98" w:rsidP="00750650">
      <w:r w:rsidRPr="005F755D">
        <w:t>4 body – splněno kvalitně</w:t>
      </w:r>
    </w:p>
    <w:p w14:paraId="497E7CD0" w14:textId="77777777" w:rsidR="00845B98" w:rsidRPr="005F755D" w:rsidRDefault="00845B98" w:rsidP="00750650">
      <w:r w:rsidRPr="005F755D">
        <w:t>3 body – splněno bez výhrad</w:t>
      </w:r>
    </w:p>
    <w:p w14:paraId="148710CE" w14:textId="77777777" w:rsidR="00845B98" w:rsidRPr="005F755D" w:rsidRDefault="00845B98" w:rsidP="00750650">
      <w:r w:rsidRPr="005F755D">
        <w:t>2 body – splněno s menšími nedostatky</w:t>
      </w:r>
    </w:p>
    <w:p w14:paraId="1C9C6F20" w14:textId="77777777" w:rsidR="00845B98" w:rsidRPr="005F755D" w:rsidRDefault="00845B98" w:rsidP="00750650">
      <w:r w:rsidRPr="005F755D">
        <w:t>1 body – splněno, ale s výraznými nedostatky</w:t>
      </w:r>
    </w:p>
    <w:p w14:paraId="385FF29F" w14:textId="77777777" w:rsidR="00845B98" w:rsidRPr="005F755D" w:rsidRDefault="00845B98" w:rsidP="00750650">
      <w:r w:rsidRPr="005F755D">
        <w:t>0 bodů – nesplněno</w:t>
      </w:r>
    </w:p>
    <w:p w14:paraId="53EB88FD" w14:textId="77777777" w:rsidR="00845B98" w:rsidRPr="001B5B85" w:rsidRDefault="00845B98" w:rsidP="002A4678"/>
    <w:p w14:paraId="0DF339D7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1165FC7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FE9E1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046A1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A1B6B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0936FD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35982B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b/>
                <w:snapToGrid w:val="0"/>
                <w:color w:val="000000"/>
              </w:rPr>
            </w:r>
            <w:r w:rsidR="000A5F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29F153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E601B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ADC212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1652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0DD62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FDE4BFE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A065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96F679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58EB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D758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A67D45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48E072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b/>
                <w:snapToGrid w:val="0"/>
                <w:color w:val="000000"/>
              </w:rPr>
            </w:r>
            <w:r w:rsidR="000A5F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C037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58932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312291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C5D1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21980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2D1841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B455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0514F3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801520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EA15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252045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7E9A1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CA73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D3F5C7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2CA73D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b/>
                <w:snapToGrid w:val="0"/>
                <w:color w:val="000000"/>
              </w:rPr>
            </w:r>
            <w:r w:rsidR="000A5F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F3E6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CBDC0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7C58E6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4847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E9E57D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315F44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EFC5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EF4DD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8AE13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94AF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180CE2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572863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b/>
                <w:snapToGrid w:val="0"/>
                <w:color w:val="000000"/>
              </w:rPr>
            </w:r>
            <w:r w:rsidR="000A5F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C3A1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14778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BBF73A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FBDB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111C69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17BBC8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C5CC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26B5B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F16123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8BB5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488D16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959793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06DF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2C2BC8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C62F07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5250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C019A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A3F09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b/>
                <w:snapToGrid w:val="0"/>
                <w:color w:val="000000"/>
              </w:rPr>
            </w:r>
            <w:r w:rsidR="000A5F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56B0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DC02A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65EB51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0568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D0AE2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2B5081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6A13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61F0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2309FA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933D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8D21C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F55C5D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78B1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AADEC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D30F6C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0283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344EAD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F27F1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B015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2815F8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83AB14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b/>
                <w:snapToGrid w:val="0"/>
                <w:color w:val="000000"/>
              </w:rPr>
            </w:r>
            <w:r w:rsidR="000A5F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079C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46588D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9BFF43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41CD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0D68C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47A2DF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E87F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70864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0DC710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F973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7D4FB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7672B6B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3EFE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DE2CB6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663D0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5F2B">
              <w:rPr>
                <w:snapToGrid w:val="0"/>
                <w:color w:val="000000"/>
              </w:rPr>
            </w:r>
            <w:r w:rsidR="000A5F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2976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BBCB0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6858F5" w14:textId="77777777" w:rsidR="00845B98" w:rsidRPr="00FB1E25" w:rsidRDefault="001C1C93" w:rsidP="002B48C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45E30">
              <w:rPr>
                <w:b/>
                <w:noProof/>
                <w:snapToGrid w:val="0"/>
                <w:color w:val="000000"/>
              </w:rPr>
              <w:t>2</w:t>
            </w:r>
            <w:r w:rsidR="002B48CA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3A7D857" w14:textId="77777777" w:rsidR="00845B98" w:rsidRDefault="00845B98" w:rsidP="00750650"/>
    <w:p w14:paraId="392377B1" w14:textId="77777777" w:rsidR="00845B98" w:rsidRDefault="00845B98" w:rsidP="005358E6">
      <w:pPr>
        <w:jc w:val="both"/>
      </w:pPr>
      <w:r>
        <w:t>Celkové hodnocení práce a otázky k obhajobě:</w:t>
      </w:r>
    </w:p>
    <w:p w14:paraId="20B3A555" w14:textId="77777777" w:rsidR="00845B98" w:rsidRDefault="00845B98" w:rsidP="005358E6">
      <w:pPr>
        <w:jc w:val="both"/>
      </w:pPr>
      <w:r>
        <w:t>(otázky uvádí vedoucí práce i oponent)</w:t>
      </w:r>
    </w:p>
    <w:p w14:paraId="26DA742A" w14:textId="77777777" w:rsidR="00845B98" w:rsidRDefault="00845B98" w:rsidP="005358E6">
      <w:pPr>
        <w:jc w:val="both"/>
      </w:pPr>
    </w:p>
    <w:bookmarkStart w:id="8" w:name="Text6"/>
    <w:p w14:paraId="25A73146" w14:textId="77777777" w:rsidR="00933D8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45E30">
        <w:rPr>
          <w:i/>
          <w:noProof/>
        </w:rPr>
        <w:t xml:space="preserve">Diplomová práce je zaměřena na problematiku </w:t>
      </w:r>
      <w:r w:rsidR="002B48CA">
        <w:rPr>
          <w:i/>
          <w:noProof/>
        </w:rPr>
        <w:t xml:space="preserve">činností prováděných stavebními úřady, tj. zejména rozhodovací činnost. Diplomová práce je rozdělena na dvě části a to teoretickou a praktickou. Teoretická část je věnována právním aspektům v oblasti stavebního práva. Praktická část je věnována zejména struktuře stavebních úřadů v České republice, analýze povolování staveb, která je rozsáhlá a někdy dosti problematická. Diplomantka na základě analýzy, také </w:t>
      </w:r>
      <w:r w:rsidR="00111BB3">
        <w:rPr>
          <w:i/>
          <w:noProof/>
        </w:rPr>
        <w:t>uvádí</w:t>
      </w:r>
      <w:r w:rsidR="002B48CA">
        <w:rPr>
          <w:i/>
          <w:noProof/>
        </w:rPr>
        <w:t xml:space="preserve"> problémy souv</w:t>
      </w:r>
      <w:r w:rsidR="00111BB3">
        <w:rPr>
          <w:i/>
          <w:noProof/>
        </w:rPr>
        <w:t>i</w:t>
      </w:r>
      <w:r w:rsidR="002B48CA">
        <w:rPr>
          <w:i/>
          <w:noProof/>
        </w:rPr>
        <w:t xml:space="preserve">sející s délkou stavebního řízení. </w:t>
      </w:r>
      <w:r w:rsidR="00145E30">
        <w:rPr>
          <w:i/>
          <w:noProof/>
        </w:rPr>
        <w:t xml:space="preserve"> </w:t>
      </w:r>
      <w:r w:rsidR="004C6B0C">
        <w:rPr>
          <w:i/>
          <w:noProof/>
        </w:rPr>
        <w:t xml:space="preserve">Práce je zpracována dle standardních postupů. </w:t>
      </w:r>
      <w:r w:rsidR="006E77FC">
        <w:rPr>
          <w:i/>
          <w:noProof/>
        </w:rPr>
        <w:t xml:space="preserve">Nabízí se otázka, zda </w:t>
      </w:r>
      <w:r w:rsidR="00933D80">
        <w:rPr>
          <w:i/>
          <w:noProof/>
        </w:rPr>
        <w:t>v</w:t>
      </w:r>
      <w:r w:rsidR="002B48CA">
        <w:rPr>
          <w:i/>
          <w:noProof/>
        </w:rPr>
        <w:t> porovnání s dřívější úpravou zákon č. 50/76 Sb. a současnou úpravou</w:t>
      </w:r>
      <w:r w:rsidR="00111BB3">
        <w:rPr>
          <w:i/>
          <w:noProof/>
        </w:rPr>
        <w:t>,</w:t>
      </w:r>
      <w:r w:rsidR="002B48CA">
        <w:rPr>
          <w:i/>
          <w:noProof/>
        </w:rPr>
        <w:t xml:space="preserve"> by bylo možné </w:t>
      </w:r>
      <w:r w:rsidR="00111BB3">
        <w:rPr>
          <w:i/>
          <w:noProof/>
        </w:rPr>
        <w:t>určit</w:t>
      </w:r>
      <w:r w:rsidR="002B48CA">
        <w:rPr>
          <w:i/>
          <w:noProof/>
        </w:rPr>
        <w:t xml:space="preserve"> alespoň 3 rozdí</w:t>
      </w:r>
      <w:r w:rsidR="00D76138">
        <w:rPr>
          <w:i/>
          <w:noProof/>
        </w:rPr>
        <w:t>l</w:t>
      </w:r>
      <w:r w:rsidR="002B48CA">
        <w:rPr>
          <w:i/>
          <w:noProof/>
        </w:rPr>
        <w:t>y výhodnosti či nevýhodnosti postupů dle těchto zákonů. Dále lze např. stojan na oděv, stojící před prodejnou považovat za zařízení dle stavebního zákona?</w:t>
      </w:r>
    </w:p>
    <w:p w14:paraId="1A19FEE2" w14:textId="77777777" w:rsidR="00845B98" w:rsidRPr="00AE58C9" w:rsidRDefault="00B93652" w:rsidP="00750650">
      <w:pPr>
        <w:rPr>
          <w:i/>
        </w:rPr>
      </w:pPr>
      <w:r>
        <w:rPr>
          <w:i/>
          <w:noProof/>
        </w:rPr>
        <w:t xml:space="preserve"> </w:t>
      </w:r>
      <w:r w:rsidR="00145E3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7253DD45" w14:textId="77777777" w:rsidR="00845B98" w:rsidRDefault="00845B98" w:rsidP="00750650"/>
    <w:p w14:paraId="165C909D" w14:textId="77777777" w:rsidR="00845B98" w:rsidRDefault="00845B98" w:rsidP="00750650"/>
    <w:p w14:paraId="782483EA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A5F2B">
        <w:rPr>
          <w:i/>
        </w:rPr>
      </w:r>
      <w:r w:rsidR="000A5F2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BE5A0A5" w14:textId="77777777" w:rsidR="00845B98" w:rsidRDefault="00845B98" w:rsidP="00750650"/>
    <w:p w14:paraId="23509E81" w14:textId="77777777" w:rsidR="00845B98" w:rsidRDefault="00845B98" w:rsidP="00750650"/>
    <w:p w14:paraId="66DD760E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B48CA">
        <w:rPr>
          <w:i/>
        </w:rPr>
        <w:t>10</w:t>
      </w:r>
      <w:r w:rsidR="00933D80">
        <w:rPr>
          <w:i/>
        </w:rPr>
        <w:t>. 6. 2021</w:t>
      </w:r>
      <w:r w:rsidR="001C1C93" w:rsidRPr="00936F44">
        <w:rPr>
          <w:i/>
        </w:rPr>
        <w:fldChar w:fldCharType="end"/>
      </w:r>
      <w:bookmarkEnd w:id="9"/>
    </w:p>
    <w:p w14:paraId="5906E3F5" w14:textId="77777777" w:rsidR="00845B98" w:rsidRDefault="00845B98" w:rsidP="00750650"/>
    <w:p w14:paraId="786404EB" w14:textId="77777777" w:rsidR="00845B98" w:rsidRDefault="00845B98" w:rsidP="00750650"/>
    <w:p w14:paraId="301DA030" w14:textId="77777777" w:rsidR="00845B98" w:rsidRDefault="00845B98" w:rsidP="00750650"/>
    <w:p w14:paraId="7B970BCE" w14:textId="77777777" w:rsidR="00845B98" w:rsidRDefault="00845B98" w:rsidP="00750650"/>
    <w:p w14:paraId="6CACCAC7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BEC38B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F449D" w14:textId="77777777" w:rsidR="005B2FFF" w:rsidRDefault="005B2FFF">
      <w:r>
        <w:separator/>
      </w:r>
    </w:p>
  </w:endnote>
  <w:endnote w:type="continuationSeparator" w:id="0">
    <w:p w14:paraId="3B3867B6" w14:textId="77777777" w:rsidR="005B2FFF" w:rsidRDefault="005B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69157" w14:textId="77777777" w:rsidR="005B2FFF" w:rsidRDefault="005B2FFF">
      <w:r>
        <w:separator/>
      </w:r>
    </w:p>
  </w:footnote>
  <w:footnote w:type="continuationSeparator" w:id="0">
    <w:p w14:paraId="432B6FFD" w14:textId="77777777" w:rsidR="005B2FFF" w:rsidRDefault="005B2FFF">
      <w:r>
        <w:continuationSeparator/>
      </w:r>
    </w:p>
  </w:footnote>
  <w:footnote w:id="1">
    <w:p w14:paraId="2FEED51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1BB3"/>
    <w:rsid w:val="00124BFC"/>
    <w:rsid w:val="00132C42"/>
    <w:rsid w:val="00133D44"/>
    <w:rsid w:val="00145E30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48CA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932B0"/>
    <w:rsid w:val="003B5CE6"/>
    <w:rsid w:val="003C6485"/>
    <w:rsid w:val="003D36A5"/>
    <w:rsid w:val="003D7365"/>
    <w:rsid w:val="003F5616"/>
    <w:rsid w:val="003F698F"/>
    <w:rsid w:val="004055A2"/>
    <w:rsid w:val="00412058"/>
    <w:rsid w:val="00474757"/>
    <w:rsid w:val="004C6B0C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2FFF"/>
    <w:rsid w:val="005C64F3"/>
    <w:rsid w:val="005E1278"/>
    <w:rsid w:val="005F755D"/>
    <w:rsid w:val="0060527D"/>
    <w:rsid w:val="006671D8"/>
    <w:rsid w:val="006E1490"/>
    <w:rsid w:val="006E77FC"/>
    <w:rsid w:val="006F05D0"/>
    <w:rsid w:val="007258D1"/>
    <w:rsid w:val="00727728"/>
    <w:rsid w:val="007358A5"/>
    <w:rsid w:val="00747CA6"/>
    <w:rsid w:val="00750650"/>
    <w:rsid w:val="00760926"/>
    <w:rsid w:val="00762294"/>
    <w:rsid w:val="0076724C"/>
    <w:rsid w:val="007D3E97"/>
    <w:rsid w:val="007D6146"/>
    <w:rsid w:val="007E7F71"/>
    <w:rsid w:val="00810A3E"/>
    <w:rsid w:val="00812F58"/>
    <w:rsid w:val="0082553F"/>
    <w:rsid w:val="00835508"/>
    <w:rsid w:val="008375DD"/>
    <w:rsid w:val="00837ABF"/>
    <w:rsid w:val="0084121C"/>
    <w:rsid w:val="00845B98"/>
    <w:rsid w:val="008664B3"/>
    <w:rsid w:val="00897167"/>
    <w:rsid w:val="008B6839"/>
    <w:rsid w:val="008D4599"/>
    <w:rsid w:val="00933D8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1F5A"/>
    <w:rsid w:val="00B23519"/>
    <w:rsid w:val="00B3178F"/>
    <w:rsid w:val="00B56AF2"/>
    <w:rsid w:val="00B6346A"/>
    <w:rsid w:val="00B93652"/>
    <w:rsid w:val="00BD2C99"/>
    <w:rsid w:val="00BF6B5D"/>
    <w:rsid w:val="00C2327A"/>
    <w:rsid w:val="00C30044"/>
    <w:rsid w:val="00C447A8"/>
    <w:rsid w:val="00C70E25"/>
    <w:rsid w:val="00C72298"/>
    <w:rsid w:val="00C9306F"/>
    <w:rsid w:val="00C944DD"/>
    <w:rsid w:val="00CB124D"/>
    <w:rsid w:val="00CB4E27"/>
    <w:rsid w:val="00CD1219"/>
    <w:rsid w:val="00CE4F35"/>
    <w:rsid w:val="00D440BB"/>
    <w:rsid w:val="00D4690F"/>
    <w:rsid w:val="00D6236E"/>
    <w:rsid w:val="00D76138"/>
    <w:rsid w:val="00DB33A0"/>
    <w:rsid w:val="00DD4A7E"/>
    <w:rsid w:val="00DF1948"/>
    <w:rsid w:val="00DF2926"/>
    <w:rsid w:val="00DF33C0"/>
    <w:rsid w:val="00E1292E"/>
    <w:rsid w:val="00E366A1"/>
    <w:rsid w:val="00E70B85"/>
    <w:rsid w:val="00E70D63"/>
    <w:rsid w:val="00E725B3"/>
    <w:rsid w:val="00F30FB7"/>
    <w:rsid w:val="00F40931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D464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3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2484664-96E5-424D-8A26-E9AC3DA5E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A2032-2427-4947-A38A-5A87259BF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8CF1A-3A78-441E-8256-39B8D81486E9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b2760fc6-0594-407e-87c6-5506db99eec0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2E97D15-55A3-483C-9D93-04964185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2021-06-10T19:30:00Z</cp:lastPrinted>
  <dcterms:created xsi:type="dcterms:W3CDTF">2021-06-10T19:34:00Z</dcterms:created>
  <dcterms:modified xsi:type="dcterms:W3CDTF">2021-06-10T19:34:00Z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