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5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Lašáková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5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asistenta pedagoga s řešením problémového chování dětí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5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85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85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B01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F239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23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B2CF3" w:rsidRDefault="001B2CF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C17003" w:rsidRDefault="00C17003" w:rsidP="00C170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17003">
              <w:rPr>
                <w:sz w:val="22"/>
                <w:szCs w:val="22"/>
              </w:rPr>
              <w:t xml:space="preserve">Autorka si vybrala </w:t>
            </w:r>
            <w:r>
              <w:rPr>
                <w:sz w:val="22"/>
                <w:szCs w:val="22"/>
              </w:rPr>
              <w:t>„</w:t>
            </w:r>
            <w:r w:rsidRPr="00C17003">
              <w:rPr>
                <w:sz w:val="22"/>
                <w:szCs w:val="22"/>
              </w:rPr>
              <w:t>věčně aktuální</w:t>
            </w:r>
            <w:r>
              <w:rPr>
                <w:sz w:val="22"/>
                <w:szCs w:val="22"/>
              </w:rPr>
              <w:t>“</w:t>
            </w:r>
            <w:r w:rsidRPr="00C17003">
              <w:rPr>
                <w:sz w:val="22"/>
                <w:szCs w:val="22"/>
              </w:rPr>
              <w:t xml:space="preserve"> námět</w:t>
            </w:r>
            <w:r>
              <w:rPr>
                <w:sz w:val="22"/>
                <w:szCs w:val="22"/>
              </w:rPr>
              <w:t xml:space="preserve"> se zřetelným vztahem k oboru</w:t>
            </w:r>
          </w:p>
          <w:p w:rsidR="00C17003" w:rsidRDefault="00C17003" w:rsidP="00C170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Promyšlené zpracování teoretické  části, logické uspořádání </w:t>
            </w:r>
            <w:r w:rsidR="008F239F">
              <w:rPr>
                <w:sz w:val="22"/>
                <w:szCs w:val="22"/>
              </w:rPr>
              <w:t xml:space="preserve">jejích </w:t>
            </w:r>
            <w:r>
              <w:rPr>
                <w:sz w:val="22"/>
                <w:szCs w:val="22"/>
              </w:rPr>
              <w:t>kapitol</w:t>
            </w:r>
          </w:p>
          <w:p w:rsidR="00C17003" w:rsidRPr="00C17003" w:rsidRDefault="00C17003" w:rsidP="00C170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odborných publikací včetně cizojazyčných</w:t>
            </w:r>
          </w:p>
          <w:p w:rsidR="00F233B1" w:rsidRPr="00C17003" w:rsidRDefault="00F233B1" w:rsidP="00F233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17003">
              <w:rPr>
                <w:sz w:val="22"/>
                <w:szCs w:val="22"/>
              </w:rPr>
              <w:t>Pečlivě zpracovaná me</w:t>
            </w:r>
            <w:r w:rsidR="00185E92" w:rsidRPr="00C17003">
              <w:rPr>
                <w:sz w:val="22"/>
                <w:szCs w:val="22"/>
              </w:rPr>
              <w:t>todologie zajímavého výzkumu</w:t>
            </w:r>
            <w:r w:rsidR="00C17003">
              <w:rPr>
                <w:sz w:val="22"/>
                <w:szCs w:val="22"/>
              </w:rPr>
              <w:t>, přesně provedená analýza</w:t>
            </w:r>
            <w:r w:rsidR="00185E92" w:rsidRPr="00C17003">
              <w:rPr>
                <w:sz w:val="22"/>
                <w:szCs w:val="22"/>
              </w:rPr>
              <w:t xml:space="preserve"> dat,</w:t>
            </w:r>
          </w:p>
          <w:p w:rsidR="004D336B" w:rsidRPr="00C17003" w:rsidRDefault="004D336B" w:rsidP="004D336B">
            <w:pPr>
              <w:ind w:left="360"/>
              <w:rPr>
                <w:sz w:val="22"/>
                <w:szCs w:val="22"/>
              </w:rPr>
            </w:pPr>
            <w:r w:rsidRPr="00C17003">
              <w:rPr>
                <w:sz w:val="22"/>
                <w:szCs w:val="22"/>
              </w:rPr>
              <w:t>promyšlená interpretace výsledků výzkumu</w:t>
            </w:r>
          </w:p>
          <w:p w:rsidR="00B411DB" w:rsidRPr="008F239F" w:rsidRDefault="004D336B" w:rsidP="0055075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17003">
              <w:rPr>
                <w:sz w:val="22"/>
                <w:szCs w:val="22"/>
              </w:rPr>
              <w:t xml:space="preserve">Výsledky výzkumu autorka </w:t>
            </w:r>
            <w:r w:rsidR="0055075A">
              <w:rPr>
                <w:sz w:val="22"/>
                <w:szCs w:val="22"/>
              </w:rPr>
              <w:t>vztahuje k podobně zaměřeným českým výzkumům</w:t>
            </w:r>
            <w:bookmarkStart w:id="0" w:name="_GoBack"/>
            <w:bookmarkEnd w:id="0"/>
            <w:r w:rsidRPr="00C17003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F239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F239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F239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239F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239F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DB" w:rsidRDefault="00AC31DB">
      <w:r>
        <w:separator/>
      </w:r>
    </w:p>
  </w:endnote>
  <w:endnote w:type="continuationSeparator" w:id="0">
    <w:p w:rsidR="00AC31DB" w:rsidRDefault="00A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DB" w:rsidRDefault="00AC31DB">
      <w:r>
        <w:separator/>
      </w:r>
    </w:p>
  </w:footnote>
  <w:footnote w:type="continuationSeparator" w:id="0">
    <w:p w:rsidR="00AC31DB" w:rsidRDefault="00AC31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6FE"/>
    <w:multiLevelType w:val="hybridMultilevel"/>
    <w:tmpl w:val="CB24D08E"/>
    <w:lvl w:ilvl="0" w:tplc="43D6F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ED"/>
    <w:rsid w:val="000E2C47"/>
    <w:rsid w:val="001210A5"/>
    <w:rsid w:val="00185DCB"/>
    <w:rsid w:val="00185E92"/>
    <w:rsid w:val="001B2CF3"/>
    <w:rsid w:val="002B3C68"/>
    <w:rsid w:val="00362AB0"/>
    <w:rsid w:val="003F5DA2"/>
    <w:rsid w:val="004D336B"/>
    <w:rsid w:val="00512982"/>
    <w:rsid w:val="00514664"/>
    <w:rsid w:val="00526D47"/>
    <w:rsid w:val="0055075A"/>
    <w:rsid w:val="0055255D"/>
    <w:rsid w:val="005C219A"/>
    <w:rsid w:val="006847E2"/>
    <w:rsid w:val="00730C1A"/>
    <w:rsid w:val="008F239F"/>
    <w:rsid w:val="00AC31DB"/>
    <w:rsid w:val="00B411DB"/>
    <w:rsid w:val="00BA3203"/>
    <w:rsid w:val="00C03D7D"/>
    <w:rsid w:val="00C17003"/>
    <w:rsid w:val="00C50B27"/>
    <w:rsid w:val="00D62416"/>
    <w:rsid w:val="00D77D8F"/>
    <w:rsid w:val="00DC1BF5"/>
    <w:rsid w:val="00E709EA"/>
    <w:rsid w:val="00F233B1"/>
    <w:rsid w:val="00FB01A8"/>
    <w:rsid w:val="00FC75ED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52C9E"/>
  <w15:chartTrackingRefBased/>
  <w15:docId w15:val="{9612C5A8-03DE-4F41-AF65-C32818E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2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34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10</cp:revision>
  <cp:lastPrinted>2012-04-25T08:21:00Z</cp:lastPrinted>
  <dcterms:created xsi:type="dcterms:W3CDTF">2021-05-11T15:20:00Z</dcterms:created>
  <dcterms:modified xsi:type="dcterms:W3CDTF">2021-05-12T12:18:00Z</dcterms:modified>
</cp:coreProperties>
</file>