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90A06" w:rsidP="00362AB0">
            <w:pPr>
              <w:rPr>
                <w:sz w:val="22"/>
                <w:szCs w:val="22"/>
              </w:rPr>
            </w:pPr>
            <w:r w:rsidRPr="00890A06">
              <w:rPr>
                <w:sz w:val="22"/>
                <w:szCs w:val="22"/>
              </w:rPr>
              <w:t>Jana Šustrová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90A06" w:rsidP="00890A06">
            <w:pPr>
              <w:rPr>
                <w:sz w:val="22"/>
                <w:szCs w:val="22"/>
              </w:rPr>
            </w:pPr>
            <w:r w:rsidRPr="00890A06">
              <w:rPr>
                <w:sz w:val="22"/>
                <w:szCs w:val="22"/>
              </w:rPr>
              <w:t xml:space="preserve">Inkluzivní vzdělávání v </w:t>
            </w:r>
            <w:proofErr w:type="spellStart"/>
            <w:r w:rsidRPr="00890A06">
              <w:rPr>
                <w:sz w:val="22"/>
                <w:szCs w:val="22"/>
              </w:rPr>
              <w:t>Montessori</w:t>
            </w:r>
            <w:proofErr w:type="spellEnd"/>
            <w:r w:rsidRPr="00890A06">
              <w:rPr>
                <w:sz w:val="22"/>
                <w:szCs w:val="22"/>
              </w:rPr>
              <w:t xml:space="preserve"> mateřských školách</w:t>
            </w:r>
          </w:p>
        </w:tc>
      </w:tr>
      <w:tr w:rsidR="00E31001" w:rsidRPr="00C50B27" w:rsidTr="00C50B27">
        <w:tc>
          <w:tcPr>
            <w:tcW w:w="2808" w:type="dxa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E31001" w:rsidRPr="00C6603B" w:rsidRDefault="00E31001" w:rsidP="00E31001">
            <w:pPr>
              <w:rPr>
                <w:sz w:val="22"/>
                <w:szCs w:val="22"/>
              </w:rPr>
            </w:pPr>
            <w:r w:rsidRPr="00C6603B">
              <w:rPr>
                <w:sz w:val="22"/>
                <w:szCs w:val="22"/>
              </w:rPr>
              <w:t>PhDr. Iva Staňková, Ph.D.</w:t>
            </w:r>
          </w:p>
        </w:tc>
      </w:tr>
      <w:tr w:rsidR="00E31001" w:rsidRPr="00C50B27" w:rsidTr="00C50B27">
        <w:tc>
          <w:tcPr>
            <w:tcW w:w="2808" w:type="dxa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E31001" w:rsidRPr="00C6603B" w:rsidRDefault="00E31001" w:rsidP="00E31001">
            <w:pPr>
              <w:rPr>
                <w:sz w:val="22"/>
                <w:szCs w:val="22"/>
              </w:rPr>
            </w:pPr>
            <w:r w:rsidRPr="00C6603B">
              <w:rPr>
                <w:sz w:val="22"/>
                <w:szCs w:val="22"/>
              </w:rPr>
              <w:t>Sociální pedagogika</w:t>
            </w:r>
          </w:p>
        </w:tc>
      </w:tr>
      <w:tr w:rsidR="00E31001" w:rsidRPr="00C50B27" w:rsidTr="00C50B27">
        <w:tc>
          <w:tcPr>
            <w:tcW w:w="2808" w:type="dxa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E31001" w:rsidRPr="00C6603B" w:rsidRDefault="00E31001" w:rsidP="00E310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E31001" w:rsidRPr="00C50B27" w:rsidTr="00C50B27">
        <w:tc>
          <w:tcPr>
            <w:tcW w:w="2808" w:type="dxa"/>
            <w:vAlign w:val="center"/>
          </w:tcPr>
          <w:p w:rsidR="00E31001" w:rsidRPr="00C50B27" w:rsidRDefault="00E31001" w:rsidP="00E31001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E31001" w:rsidRPr="00C50B27" w:rsidRDefault="00E31001" w:rsidP="00E31001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E31001" w:rsidRPr="00C50B27" w:rsidRDefault="00E31001" w:rsidP="00E31001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E31001" w:rsidRPr="00C50B27" w:rsidTr="00C50B27">
        <w:tc>
          <w:tcPr>
            <w:tcW w:w="9828" w:type="dxa"/>
            <w:gridSpan w:val="9"/>
            <w:shd w:val="clear" w:color="auto" w:fill="A6A6A6"/>
          </w:tcPr>
          <w:p w:rsidR="00E31001" w:rsidRPr="00C50B27" w:rsidRDefault="00E31001" w:rsidP="00E31001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001" w:rsidRPr="00C50B27" w:rsidRDefault="007E7FC9" w:rsidP="00E310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001" w:rsidRPr="00C50B27" w:rsidRDefault="007E7FC9" w:rsidP="00E310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7E7FC9" w:rsidP="00E310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001" w:rsidRPr="00C50B27" w:rsidRDefault="007E7FC9" w:rsidP="00E310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7E7FC9" w:rsidP="00E310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7E7FC9" w:rsidP="00E310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B411DB">
        <w:tc>
          <w:tcPr>
            <w:tcW w:w="9828" w:type="dxa"/>
            <w:gridSpan w:val="9"/>
            <w:shd w:val="clear" w:color="auto" w:fill="A6A6A6"/>
          </w:tcPr>
          <w:p w:rsidR="00E31001" w:rsidRPr="00B411DB" w:rsidRDefault="00E31001" w:rsidP="00E31001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7E7FC9" w:rsidP="00E310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7E7FC9" w:rsidP="00E310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9828" w:type="dxa"/>
            <w:gridSpan w:val="9"/>
          </w:tcPr>
          <w:p w:rsidR="00E31001" w:rsidRPr="00C50B27" w:rsidRDefault="00E31001" w:rsidP="00E31001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31001" w:rsidRPr="007E7FC9" w:rsidRDefault="00E31001" w:rsidP="00E31001">
            <w:pPr>
              <w:rPr>
                <w:b/>
                <w:sz w:val="22"/>
                <w:szCs w:val="22"/>
              </w:rPr>
            </w:pPr>
            <w:r w:rsidRPr="007E7FC9">
              <w:rPr>
                <w:b/>
                <w:sz w:val="22"/>
                <w:szCs w:val="22"/>
              </w:rPr>
              <w:t>Silné stránky práce:</w:t>
            </w:r>
          </w:p>
          <w:p w:rsidR="007E7FC9" w:rsidRPr="007E7FC9" w:rsidRDefault="007E7FC9" w:rsidP="00BF1DD3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7E7FC9">
              <w:rPr>
                <w:sz w:val="22"/>
                <w:szCs w:val="22"/>
              </w:rPr>
              <w:t>Zajímavé téma.</w:t>
            </w:r>
          </w:p>
          <w:p w:rsidR="00E31001" w:rsidRPr="007E7FC9" w:rsidRDefault="00E31001" w:rsidP="007E7FC9">
            <w:pPr>
              <w:rPr>
                <w:b/>
                <w:sz w:val="22"/>
                <w:szCs w:val="22"/>
              </w:rPr>
            </w:pPr>
            <w:r w:rsidRPr="007E7FC9">
              <w:rPr>
                <w:b/>
                <w:sz w:val="22"/>
                <w:szCs w:val="22"/>
              </w:rPr>
              <w:t>Slabé stránky práce:</w:t>
            </w:r>
          </w:p>
          <w:p w:rsidR="00D068C5" w:rsidRPr="007E7FC9" w:rsidRDefault="00890A06" w:rsidP="00D068C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E7FC9">
              <w:rPr>
                <w:sz w:val="22"/>
                <w:szCs w:val="22"/>
              </w:rPr>
              <w:t>Nejednotné odkazování na zdroje v textu (někde uveden</w:t>
            </w:r>
            <w:r w:rsidR="007E7FC9">
              <w:rPr>
                <w:sz w:val="22"/>
                <w:szCs w:val="22"/>
              </w:rPr>
              <w:t>y</w:t>
            </w:r>
            <w:r w:rsidRPr="007E7FC9">
              <w:rPr>
                <w:sz w:val="22"/>
                <w:szCs w:val="22"/>
              </w:rPr>
              <w:t xml:space="preserve"> stran</w:t>
            </w:r>
            <w:r w:rsidR="007E7FC9">
              <w:rPr>
                <w:sz w:val="22"/>
                <w:szCs w:val="22"/>
              </w:rPr>
              <w:t>y</w:t>
            </w:r>
            <w:r w:rsidRPr="007E7FC9">
              <w:rPr>
                <w:sz w:val="22"/>
                <w:szCs w:val="22"/>
              </w:rPr>
              <w:t>, u některých zdrojů</w:t>
            </w:r>
            <w:r w:rsidR="007E7FC9">
              <w:rPr>
                <w:sz w:val="22"/>
                <w:szCs w:val="22"/>
              </w:rPr>
              <w:t xml:space="preserve"> nikoli, např. Rýdl, rok).</w:t>
            </w:r>
          </w:p>
          <w:p w:rsidR="00890A06" w:rsidRPr="007E7FC9" w:rsidRDefault="00890A06" w:rsidP="00D068C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E7FC9">
              <w:rPr>
                <w:sz w:val="22"/>
                <w:szCs w:val="22"/>
              </w:rPr>
              <w:t>Nepřesné údaje v seznamu zdr</w:t>
            </w:r>
            <w:r w:rsidR="007E7FC9">
              <w:rPr>
                <w:sz w:val="22"/>
                <w:szCs w:val="22"/>
              </w:rPr>
              <w:t>o</w:t>
            </w:r>
            <w:r w:rsidRPr="007E7FC9">
              <w:rPr>
                <w:sz w:val="22"/>
                <w:szCs w:val="22"/>
              </w:rPr>
              <w:t>jů</w:t>
            </w:r>
            <w:r w:rsidR="007E7FC9">
              <w:rPr>
                <w:sz w:val="22"/>
                <w:szCs w:val="22"/>
              </w:rPr>
              <w:t>.</w:t>
            </w:r>
          </w:p>
          <w:p w:rsidR="00890A06" w:rsidRPr="007E7FC9" w:rsidRDefault="00A66AD6" w:rsidP="00D068C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E7FC9">
              <w:rPr>
                <w:sz w:val="22"/>
                <w:szCs w:val="22"/>
              </w:rPr>
              <w:t>Bibliografický údaj zdroje uvedeného v textu „(</w:t>
            </w:r>
            <w:proofErr w:type="spellStart"/>
            <w:r w:rsidRPr="007E7FC9">
              <w:rPr>
                <w:sz w:val="22"/>
                <w:szCs w:val="22"/>
              </w:rPr>
              <w:t>Montessori</w:t>
            </w:r>
            <w:proofErr w:type="spellEnd"/>
            <w:r w:rsidRPr="007E7FC9">
              <w:rPr>
                <w:sz w:val="22"/>
                <w:szCs w:val="22"/>
              </w:rPr>
              <w:t>, 2012)“ (s. 17) absentuje v seznamu literatury. Nebo je chybně uveden rok.</w:t>
            </w:r>
          </w:p>
          <w:p w:rsidR="00DF2BC9" w:rsidRPr="007E7FC9" w:rsidRDefault="00DF2BC9" w:rsidP="00D068C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E7FC9">
              <w:rPr>
                <w:sz w:val="22"/>
                <w:szCs w:val="22"/>
              </w:rPr>
              <w:t>Terminologické nepřesnosti, nepřesnosti ve formulacích.</w:t>
            </w:r>
          </w:p>
          <w:p w:rsidR="00DF2BC9" w:rsidRPr="007E7FC9" w:rsidRDefault="00DF2BC9" w:rsidP="0070458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E7FC9">
              <w:rPr>
                <w:sz w:val="22"/>
                <w:szCs w:val="22"/>
              </w:rPr>
              <w:t xml:space="preserve">Co je to „mateřská škola využívající pedagogiku Marie </w:t>
            </w:r>
            <w:proofErr w:type="spellStart"/>
            <w:r w:rsidRPr="007E7FC9">
              <w:rPr>
                <w:sz w:val="22"/>
                <w:szCs w:val="22"/>
              </w:rPr>
              <w:t>Montessori</w:t>
            </w:r>
            <w:proofErr w:type="spellEnd"/>
            <w:r w:rsidRPr="007E7FC9">
              <w:rPr>
                <w:sz w:val="22"/>
                <w:szCs w:val="22"/>
              </w:rPr>
              <w:t xml:space="preserve">“? Je rozdíl mezi </w:t>
            </w:r>
            <w:proofErr w:type="spellStart"/>
            <w:r w:rsidRPr="007E7FC9">
              <w:rPr>
                <w:sz w:val="22"/>
                <w:szCs w:val="22"/>
              </w:rPr>
              <w:t>Montessori</w:t>
            </w:r>
            <w:proofErr w:type="spellEnd"/>
            <w:r w:rsidRPr="007E7FC9">
              <w:rPr>
                <w:sz w:val="22"/>
                <w:szCs w:val="22"/>
              </w:rPr>
              <w:t xml:space="preserve"> mateřskou školou a MŠ s prvky </w:t>
            </w:r>
            <w:proofErr w:type="spellStart"/>
            <w:r w:rsidR="007E7FC9">
              <w:rPr>
                <w:sz w:val="22"/>
                <w:szCs w:val="22"/>
              </w:rPr>
              <w:t>montessori</w:t>
            </w:r>
            <w:proofErr w:type="spellEnd"/>
            <w:r w:rsidR="007E7FC9">
              <w:rPr>
                <w:sz w:val="22"/>
                <w:szCs w:val="22"/>
              </w:rPr>
              <w:t>.</w:t>
            </w:r>
          </w:p>
          <w:p w:rsidR="000B5794" w:rsidRDefault="000B5794" w:rsidP="0070458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E7FC9">
              <w:rPr>
                <w:sz w:val="22"/>
                <w:szCs w:val="22"/>
              </w:rPr>
              <w:t xml:space="preserve">Nerozumím, proč se autorka práce v teoretické části vůbec nevěnuje předškolnímu vzdělávání v </w:t>
            </w:r>
            <w:proofErr w:type="spellStart"/>
            <w:r w:rsidR="002E7417">
              <w:rPr>
                <w:sz w:val="22"/>
                <w:szCs w:val="22"/>
              </w:rPr>
              <w:t>m</w:t>
            </w:r>
            <w:r w:rsidRPr="007E7FC9">
              <w:rPr>
                <w:sz w:val="22"/>
                <w:szCs w:val="22"/>
              </w:rPr>
              <w:t>ontessori</w:t>
            </w:r>
            <w:proofErr w:type="spellEnd"/>
            <w:r w:rsidRPr="007E7FC9">
              <w:rPr>
                <w:sz w:val="22"/>
                <w:szCs w:val="22"/>
              </w:rPr>
              <w:t xml:space="preserve"> MŠ, pouze </w:t>
            </w:r>
            <w:proofErr w:type="spellStart"/>
            <w:r w:rsidR="002E7417">
              <w:rPr>
                <w:sz w:val="22"/>
                <w:szCs w:val="22"/>
              </w:rPr>
              <w:t>montessori</w:t>
            </w:r>
            <w:proofErr w:type="spellEnd"/>
            <w:r w:rsidR="002E7417">
              <w:rPr>
                <w:sz w:val="22"/>
                <w:szCs w:val="22"/>
              </w:rPr>
              <w:t xml:space="preserve"> vzdělávání </w:t>
            </w:r>
            <w:r w:rsidRPr="007E7FC9">
              <w:rPr>
                <w:sz w:val="22"/>
                <w:szCs w:val="22"/>
              </w:rPr>
              <w:t>na 1. a 2. stupni ZŠ</w:t>
            </w:r>
            <w:r w:rsidR="00974051">
              <w:rPr>
                <w:sz w:val="22"/>
                <w:szCs w:val="22"/>
              </w:rPr>
              <w:t>.</w:t>
            </w:r>
          </w:p>
          <w:p w:rsidR="00974051" w:rsidRPr="007E7FC9" w:rsidRDefault="00974051" w:rsidP="0070458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Empirická část práce obsahuje hrubé nedostatky.</w:t>
            </w:r>
          </w:p>
          <w:p w:rsidR="000B5794" w:rsidRPr="007E7FC9" w:rsidRDefault="000B5794" w:rsidP="00D068C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E7FC9">
              <w:rPr>
                <w:sz w:val="22"/>
                <w:szCs w:val="22"/>
              </w:rPr>
              <w:t>VO jsou nevhodně nastaveny. Nejenže se dívají na výzkumný p</w:t>
            </w:r>
            <w:r w:rsidR="00974051">
              <w:rPr>
                <w:sz w:val="22"/>
                <w:szCs w:val="22"/>
              </w:rPr>
              <w:t>roblém</w:t>
            </w:r>
            <w:r w:rsidRPr="007E7FC9">
              <w:rPr>
                <w:sz w:val="22"/>
                <w:szCs w:val="22"/>
              </w:rPr>
              <w:t xml:space="preserve"> z kvantitativního </w:t>
            </w:r>
            <w:r w:rsidR="00974051">
              <w:rPr>
                <w:sz w:val="22"/>
                <w:szCs w:val="22"/>
              </w:rPr>
              <w:t>úzu</w:t>
            </w:r>
            <w:r w:rsidRPr="007E7FC9">
              <w:rPr>
                <w:sz w:val="22"/>
                <w:szCs w:val="22"/>
              </w:rPr>
              <w:t xml:space="preserve">, jsou zaměřeny na </w:t>
            </w:r>
            <w:r w:rsidR="00974051">
              <w:rPr>
                <w:sz w:val="22"/>
                <w:szCs w:val="22"/>
              </w:rPr>
              <w:t>zjištění</w:t>
            </w:r>
            <w:r w:rsidRPr="007E7FC9">
              <w:rPr>
                <w:sz w:val="22"/>
                <w:szCs w:val="22"/>
              </w:rPr>
              <w:t xml:space="preserve"> shody či rozdílů, ale jsou především formulovány jako uzavřená otázka - na všechny lze následně odpovědět ano/ne.</w:t>
            </w:r>
          </w:p>
          <w:p w:rsidR="000B5794" w:rsidRPr="007E7FC9" w:rsidRDefault="000B5794" w:rsidP="00D068C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E7FC9">
              <w:rPr>
                <w:sz w:val="22"/>
                <w:szCs w:val="22"/>
              </w:rPr>
              <w:t>Není jasné, zda kategorie uvedené v popisu výzkumu na s. 31-32 jsou předem dané</w:t>
            </w:r>
            <w:r w:rsidR="00974051">
              <w:rPr>
                <w:sz w:val="22"/>
                <w:szCs w:val="22"/>
              </w:rPr>
              <w:t xml:space="preserve">, nebo jsou </w:t>
            </w:r>
            <w:r w:rsidR="002E7417">
              <w:rPr>
                <w:sz w:val="22"/>
                <w:szCs w:val="22"/>
              </w:rPr>
              <w:t xml:space="preserve">snad </w:t>
            </w:r>
            <w:r w:rsidRPr="007E7FC9">
              <w:rPr>
                <w:sz w:val="22"/>
                <w:szCs w:val="22"/>
              </w:rPr>
              <w:t>nalezené v</w:t>
            </w:r>
            <w:r w:rsidR="00974051">
              <w:rPr>
                <w:sz w:val="22"/>
                <w:szCs w:val="22"/>
              </w:rPr>
              <w:t> datech…?</w:t>
            </w:r>
            <w:bookmarkStart w:id="0" w:name="_GoBack"/>
            <w:bookmarkEnd w:id="0"/>
          </w:p>
          <w:p w:rsidR="000B5794" w:rsidRPr="007E7FC9" w:rsidRDefault="000B5794" w:rsidP="000B579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E7FC9">
              <w:rPr>
                <w:sz w:val="22"/>
                <w:szCs w:val="22"/>
              </w:rPr>
              <w:t>Určitě MŠ v Libereckém kraji</w:t>
            </w:r>
            <w:r w:rsidR="00DF2BC9" w:rsidRPr="007E7FC9">
              <w:rPr>
                <w:sz w:val="22"/>
                <w:szCs w:val="22"/>
              </w:rPr>
              <w:t xml:space="preserve"> (byť je soukromá)</w:t>
            </w:r>
            <w:r w:rsidRPr="007E7FC9">
              <w:rPr>
                <w:sz w:val="22"/>
                <w:szCs w:val="22"/>
              </w:rPr>
              <w:t xml:space="preserve">, „pracuje podle pedagogiky </w:t>
            </w:r>
            <w:proofErr w:type="spellStart"/>
            <w:r w:rsidRPr="007E7FC9">
              <w:rPr>
                <w:sz w:val="22"/>
                <w:szCs w:val="22"/>
              </w:rPr>
              <w:t>Montessori</w:t>
            </w:r>
            <w:proofErr w:type="spellEnd"/>
            <w:r w:rsidRPr="007E7FC9">
              <w:rPr>
                <w:sz w:val="22"/>
                <w:szCs w:val="22"/>
              </w:rPr>
              <w:t>“</w:t>
            </w:r>
            <w:r w:rsidR="00DF2BC9" w:rsidRPr="007E7FC9">
              <w:rPr>
                <w:sz w:val="22"/>
                <w:szCs w:val="22"/>
              </w:rPr>
              <w:t xml:space="preserve"> (s. 32)</w:t>
            </w:r>
            <w:r w:rsidRPr="007E7FC9">
              <w:rPr>
                <w:sz w:val="22"/>
                <w:szCs w:val="22"/>
              </w:rPr>
              <w:t xml:space="preserve"> a ne také podle RVP PV</w:t>
            </w:r>
            <w:r w:rsidR="00DF2BC9" w:rsidRPr="007E7FC9">
              <w:rPr>
                <w:sz w:val="22"/>
                <w:szCs w:val="22"/>
              </w:rPr>
              <w:t>?</w:t>
            </w:r>
          </w:p>
          <w:p w:rsidR="007E7FC9" w:rsidRPr="007E7FC9" w:rsidRDefault="007E7FC9" w:rsidP="000B579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E7FC9">
              <w:rPr>
                <w:sz w:val="22"/>
                <w:szCs w:val="22"/>
              </w:rPr>
              <w:t>Rozhovory nejsou zcela nasyceny daty.</w:t>
            </w:r>
          </w:p>
          <w:p w:rsidR="007E7FC9" w:rsidRPr="007E7FC9" w:rsidRDefault="00DF2BC9" w:rsidP="000B579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E7FC9">
              <w:rPr>
                <w:sz w:val="22"/>
                <w:szCs w:val="22"/>
              </w:rPr>
              <w:t xml:space="preserve">Výzkum nemá jasný design. </w:t>
            </w:r>
          </w:p>
          <w:p w:rsidR="007E7FC9" w:rsidRPr="007E7FC9" w:rsidRDefault="007E7FC9" w:rsidP="000B579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E7FC9">
              <w:rPr>
                <w:sz w:val="22"/>
                <w:szCs w:val="22"/>
              </w:rPr>
              <w:t xml:space="preserve">Postup analýzy dat je nevhodný. </w:t>
            </w:r>
          </w:p>
          <w:p w:rsidR="00DF2BC9" w:rsidRPr="007E7FC9" w:rsidRDefault="00DF2BC9" w:rsidP="000B579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E7FC9">
              <w:rPr>
                <w:sz w:val="22"/>
                <w:szCs w:val="22"/>
              </w:rPr>
              <w:t>Kapitola 5 je nazvána výsledky výzkumu, ale pasáž obsahuje analýzu kladených otázek v rozhovorech.</w:t>
            </w:r>
          </w:p>
          <w:p w:rsidR="00E31001" w:rsidRDefault="00E31001" w:rsidP="0098063E">
            <w:pPr>
              <w:pStyle w:val="Odstavecseseznamem"/>
              <w:rPr>
                <w:sz w:val="22"/>
                <w:szCs w:val="22"/>
              </w:rPr>
            </w:pPr>
          </w:p>
          <w:p w:rsidR="0098063E" w:rsidRPr="0098063E" w:rsidRDefault="0098063E" w:rsidP="0098063E">
            <w:pPr>
              <w:pStyle w:val="Odstavecseseznamem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:rsidR="00E31001" w:rsidRPr="00C50B27" w:rsidRDefault="00E31001" w:rsidP="00E31001">
            <w:pPr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9828" w:type="dxa"/>
            <w:gridSpan w:val="9"/>
          </w:tcPr>
          <w:p w:rsidR="00E31001" w:rsidRPr="00C1291B" w:rsidRDefault="00E31001" w:rsidP="00E31001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E31001" w:rsidRPr="00C50B27" w:rsidRDefault="00E31001" w:rsidP="00E31001">
            <w:pPr>
              <w:rPr>
                <w:sz w:val="22"/>
                <w:szCs w:val="22"/>
              </w:rPr>
            </w:pPr>
          </w:p>
          <w:p w:rsidR="00974051" w:rsidRDefault="00974051" w:rsidP="0098063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Vysvětlete</w:t>
            </w:r>
            <w:r w:rsidR="0098063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postup analýzy dat, dokažte ukázkou </w:t>
            </w:r>
            <w:proofErr w:type="spellStart"/>
            <w:r>
              <w:rPr>
                <w:sz w:val="22"/>
                <w:szCs w:val="22"/>
              </w:rPr>
              <w:t>okódovaného</w:t>
            </w:r>
            <w:proofErr w:type="spellEnd"/>
            <w:r>
              <w:rPr>
                <w:sz w:val="22"/>
                <w:szCs w:val="22"/>
              </w:rPr>
              <w:t xml:space="preserve"> rozhovoru.</w:t>
            </w:r>
          </w:p>
          <w:p w:rsidR="00E31001" w:rsidRPr="00C50B27" w:rsidRDefault="00E31001" w:rsidP="00974051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E31001" w:rsidRPr="00C50B27" w:rsidRDefault="007E7FC9" w:rsidP="00E310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4068" w:type="dxa"/>
            <w:gridSpan w:val="2"/>
            <w:vAlign w:val="center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8063E">
              <w:rPr>
                <w:sz w:val="22"/>
                <w:szCs w:val="22"/>
              </w:rPr>
              <w:t xml:space="preserve"> 12. 5. 2021</w:t>
            </w:r>
          </w:p>
        </w:tc>
        <w:tc>
          <w:tcPr>
            <w:tcW w:w="5760" w:type="dxa"/>
            <w:gridSpan w:val="7"/>
            <w:vAlign w:val="center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8063E">
              <w:rPr>
                <w:sz w:val="22"/>
                <w:szCs w:val="22"/>
              </w:rPr>
              <w:t xml:space="preserve"> </w:t>
            </w:r>
            <w:r w:rsidR="0098063E" w:rsidRPr="00C6603B">
              <w:rPr>
                <w:sz w:val="22"/>
                <w:szCs w:val="22"/>
              </w:rPr>
              <w:t>PhDr. Iva Staňková,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DA1" w:rsidRDefault="00752DA1">
      <w:r>
        <w:separator/>
      </w:r>
    </w:p>
  </w:endnote>
  <w:endnote w:type="continuationSeparator" w:id="0">
    <w:p w:rsidR="00752DA1" w:rsidRDefault="00752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DA1" w:rsidRDefault="00752DA1">
      <w:r>
        <w:separator/>
      </w:r>
    </w:p>
  </w:footnote>
  <w:footnote w:type="continuationSeparator" w:id="0">
    <w:p w:rsidR="00752DA1" w:rsidRDefault="00752DA1">
      <w:r>
        <w:continuationSeparator/>
      </w:r>
    </w:p>
  </w:footnote>
  <w:footnote w:id="1">
    <w:p w:rsidR="00E31001" w:rsidRDefault="00E31001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71D2"/>
    <w:multiLevelType w:val="hybridMultilevel"/>
    <w:tmpl w:val="1376E076"/>
    <w:lvl w:ilvl="0" w:tplc="C98C7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8E4520"/>
    <w:multiLevelType w:val="hybridMultilevel"/>
    <w:tmpl w:val="366058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B01"/>
    <w:rsid w:val="000B5794"/>
    <w:rsid w:val="000E086A"/>
    <w:rsid w:val="00154F27"/>
    <w:rsid w:val="00264E79"/>
    <w:rsid w:val="0027333F"/>
    <w:rsid w:val="002E7417"/>
    <w:rsid w:val="00362AB0"/>
    <w:rsid w:val="003F5DA2"/>
    <w:rsid w:val="004E6B01"/>
    <w:rsid w:val="00512982"/>
    <w:rsid w:val="00526D47"/>
    <w:rsid w:val="0055255D"/>
    <w:rsid w:val="005C219A"/>
    <w:rsid w:val="006847E2"/>
    <w:rsid w:val="006F4D62"/>
    <w:rsid w:val="00752DA1"/>
    <w:rsid w:val="007553A2"/>
    <w:rsid w:val="007658BF"/>
    <w:rsid w:val="007B1A01"/>
    <w:rsid w:val="007E7FC9"/>
    <w:rsid w:val="007F6666"/>
    <w:rsid w:val="008614B3"/>
    <w:rsid w:val="00890A06"/>
    <w:rsid w:val="00974051"/>
    <w:rsid w:val="0098063E"/>
    <w:rsid w:val="009A27D5"/>
    <w:rsid w:val="00A66AD6"/>
    <w:rsid w:val="00B411DB"/>
    <w:rsid w:val="00BA3203"/>
    <w:rsid w:val="00C1291B"/>
    <w:rsid w:val="00C50B27"/>
    <w:rsid w:val="00CA7D64"/>
    <w:rsid w:val="00D05C79"/>
    <w:rsid w:val="00D068C5"/>
    <w:rsid w:val="00D1580B"/>
    <w:rsid w:val="00DC1BF5"/>
    <w:rsid w:val="00DF2BC9"/>
    <w:rsid w:val="00E31001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9DA0D"/>
  <w15:chartTrackingRefBased/>
  <w15:docId w15:val="{2784507B-2D00-4768-894E-BAB85E88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31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041\Attachments\POSUDEK%20OPONENTA%20BAKAL&#193;&#344;SK&#201;%20PR&#193;CE_2015%5b14693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PRÁCE_2015[14693]</Template>
  <TotalTime>2</TotalTime>
  <Pages>2</Pages>
  <Words>399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3</cp:revision>
  <cp:lastPrinted>2012-04-25T08:21:00Z</cp:lastPrinted>
  <dcterms:created xsi:type="dcterms:W3CDTF">2021-05-04T18:00:00Z</dcterms:created>
  <dcterms:modified xsi:type="dcterms:W3CDTF">2021-05-10T12:22:00Z</dcterms:modified>
</cp:coreProperties>
</file>