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E250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6B50C777" w14:textId="77777777"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14:paraId="6D8507DA" w14:textId="77777777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1501071C" w14:textId="6F41602F" w:rsidR="00515A76" w:rsidRPr="0013588D" w:rsidRDefault="008168EB" w:rsidP="002B2FE4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Author</w:t>
            </w:r>
            <w:proofErr w:type="spellEnd"/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637A7FC8" w14:textId="77777777" w:rsidR="00515A76" w:rsidRPr="0013588D" w:rsidRDefault="00175596" w:rsidP="00C730B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Filip Zashkov</w:t>
            </w:r>
          </w:p>
        </w:tc>
      </w:tr>
      <w:tr w:rsidR="00515A76" w:rsidRPr="0013588D" w14:paraId="4D49E0A1" w14:textId="77777777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238B1B20" w14:textId="069634D5" w:rsidR="00515A76" w:rsidRPr="0013588D" w:rsidRDefault="008168EB" w:rsidP="002B2FE4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6840" w:type="dxa"/>
            <w:gridSpan w:val="3"/>
          </w:tcPr>
          <w:p w14:paraId="2A9C67E1" w14:textId="77777777" w:rsidR="00515A76" w:rsidRPr="00FD092A" w:rsidRDefault="00AC0E8B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C0E8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The Implications of Artificial Intelligence Over the Media and Marketing Communications</w:t>
            </w:r>
          </w:p>
        </w:tc>
      </w:tr>
      <w:tr w:rsidR="004D02B3" w:rsidRPr="0013588D" w14:paraId="03EFFE12" w14:textId="77777777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14:paraId="263B5BAE" w14:textId="624364DB" w:rsidR="004D02B3" w:rsidRPr="0013588D" w:rsidRDefault="008168EB" w:rsidP="003101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Field</w:t>
            </w:r>
            <w:proofErr w:type="spellEnd"/>
          </w:p>
        </w:tc>
        <w:tc>
          <w:tcPr>
            <w:tcW w:w="4786" w:type="dxa"/>
          </w:tcPr>
          <w:p w14:paraId="4E38D7DC" w14:textId="77777777" w:rsidR="004D02B3" w:rsidRPr="0013588D" w:rsidRDefault="00AC0E8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C0E8B">
              <w:rPr>
                <w:rFonts w:ascii="Calibri" w:hAnsi="Calibri" w:cs="Calibri"/>
                <w:b/>
                <w:sz w:val="24"/>
                <w:szCs w:val="24"/>
              </w:rPr>
              <w:t>Marketing Communications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14:paraId="75BDEEDB" w14:textId="0D0740B2" w:rsidR="004D02B3" w:rsidRPr="004D02B3" w:rsidRDefault="008168EB" w:rsidP="003101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1345" w:type="dxa"/>
          </w:tcPr>
          <w:p w14:paraId="128142E5" w14:textId="77777777" w:rsidR="004D02B3" w:rsidRPr="0013588D" w:rsidRDefault="00577BAC" w:rsidP="008258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AC0E8B">
              <w:rPr>
                <w:rFonts w:ascii="Calibri" w:hAnsi="Calibri" w:cs="Calibri"/>
                <w:b/>
                <w:sz w:val="24"/>
                <w:szCs w:val="24"/>
              </w:rPr>
              <w:t>20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</w:t>
            </w:r>
            <w:r w:rsidR="00AC0E8B"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</w:tr>
      <w:tr w:rsidR="00515A76" w:rsidRPr="0013588D" w14:paraId="39614B52" w14:textId="77777777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28F2B8D4" w14:textId="008AD2D5" w:rsidR="00515A76" w:rsidRPr="0013588D" w:rsidRDefault="008168EB" w:rsidP="00224DF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Review’s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Author</w:t>
            </w:r>
            <w:proofErr w:type="spellEnd"/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02A97104" w14:textId="77777777" w:rsidR="00515A76" w:rsidRPr="0013588D" w:rsidRDefault="00AC0E8B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</w:tr>
    </w:tbl>
    <w:p w14:paraId="64934A5A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6849" w:type="dxa"/>
        <w:tblInd w:w="1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600"/>
        <w:gridCol w:w="825"/>
        <w:gridCol w:w="1217"/>
      </w:tblGrid>
      <w:tr w:rsidR="00A705F7" w:rsidRPr="00A705F7" w14:paraId="733B0E1C" w14:textId="77777777" w:rsidTr="00061D55">
        <w:trPr>
          <w:trHeight w:val="32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39371" w14:textId="77777777" w:rsidR="00A705F7" w:rsidRPr="00A705F7" w:rsidRDefault="00A705F7" w:rsidP="00A705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FC3116" w14:textId="12DBE1BF" w:rsidR="00A705F7" w:rsidRPr="00A705F7" w:rsidRDefault="008168EB" w:rsidP="00A705F7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evaluated</w:t>
            </w:r>
            <w:proofErr w:type="spellEnd"/>
            <w:r w:rsidRPr="008168E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parameter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F40D6E" w14:textId="35307EAD" w:rsidR="00A705F7" w:rsidRPr="00A705F7" w:rsidRDefault="008168EB" w:rsidP="00A705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B4194B" w14:textId="131A77AC" w:rsidR="00A705F7" w:rsidRPr="00A705F7" w:rsidRDefault="008168EB" w:rsidP="00A705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evaluation</w:t>
            </w:r>
            <w:proofErr w:type="spellEnd"/>
          </w:p>
        </w:tc>
      </w:tr>
      <w:tr w:rsidR="00A705F7" w:rsidRPr="00A705F7" w14:paraId="73481A31" w14:textId="77777777" w:rsidTr="00061D55">
        <w:trPr>
          <w:trHeight w:val="312"/>
        </w:trPr>
        <w:tc>
          <w:tcPr>
            <w:tcW w:w="3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994D65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3AF409" w14:textId="518C584D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Fulfillment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topic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extent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text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B0B6AB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30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C76D9" w14:textId="528999F7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71AC0223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1C3AC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5C7514" w14:textId="65201710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setting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goals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0440B4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31B53" w14:textId="6D45C5A2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266AA3C9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DAE163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0589BA" w14:textId="4742011E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quality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theoretical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part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817AAA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B9A49" w14:textId="45E9EA76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70022CDD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1A1183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1EB0F8" w14:textId="71DD526A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quality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analytical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part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7806E4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D28C7" w14:textId="29A935A0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535826C2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7FFA92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BC7640" w14:textId="0DE5B740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quality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project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part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114C78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50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F5B8E" w14:textId="1ACF05B1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</w:tr>
      <w:tr w:rsidR="00A705F7" w:rsidRPr="00A705F7" w14:paraId="651F1EFB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D3C7F3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AAAF90" w14:textId="7DE9F293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Fulfillment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goal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DEB93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60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32C16" w14:textId="6A38D929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1AE52EA5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F47EF6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7A644" w14:textId="3AFA487D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r w:rsidRPr="008168EB">
              <w:rPr>
                <w:rFonts w:ascii="Calibri" w:hAnsi="Calibri" w:cs="Calibri"/>
                <w:sz w:val="24"/>
                <w:szCs w:val="24"/>
              </w:rPr>
              <w:t xml:space="preserve">Text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structure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logic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726522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E8871" w14:textId="0AA2ED90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</w:tr>
      <w:tr w:rsidR="00A705F7" w:rsidRPr="00A705F7" w14:paraId="366DD0E4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3B3061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BBDB2C" w14:textId="0C9CE22A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quality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resources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their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use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D3E9F9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40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B7C4" w14:textId="062FF2FA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</w:t>
            </w:r>
          </w:p>
        </w:tc>
      </w:tr>
      <w:tr w:rsidR="00A705F7" w:rsidRPr="00A705F7" w14:paraId="5D6B361D" w14:textId="77777777" w:rsidTr="00061D55">
        <w:trPr>
          <w:trHeight w:val="312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F389E1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FD486A" w14:textId="5BED4D41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Innovation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creativity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, and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usability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designs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CFF5E0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30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89DD1" w14:textId="3DF6581E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3B0ADCAA" w14:textId="77777777" w:rsidTr="00061D55">
        <w:trPr>
          <w:trHeight w:val="324"/>
        </w:trPr>
        <w:tc>
          <w:tcPr>
            <w:tcW w:w="38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07D28B" w14:textId="77777777" w:rsidR="00A705F7" w:rsidRPr="00A705F7" w:rsidRDefault="00A705F7" w:rsidP="00A705F7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2520CC" w14:textId="3C7EC60A" w:rsidR="00A705F7" w:rsidRPr="00A705F7" w:rsidRDefault="008168EB" w:rsidP="00A705F7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Linguistic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formal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standards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of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the</w:t>
            </w:r>
            <w:proofErr w:type="spellEnd"/>
            <w:r w:rsidRPr="008168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168EB">
              <w:rPr>
                <w:rFonts w:ascii="Calibri" w:hAnsi="Calibri" w:cs="Calibri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680727" w14:textId="77777777" w:rsidR="00A705F7" w:rsidRPr="00A705F7" w:rsidRDefault="00A705F7" w:rsidP="00A705F7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A705F7">
              <w:rPr>
                <w:rFonts w:ascii="Calibri" w:hAnsi="Calibri" w:cs="Calibri"/>
                <w:color w:val="FFFFFF"/>
                <w:sz w:val="24"/>
                <w:szCs w:val="24"/>
              </w:rPr>
              <w:t>30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C0C0C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7433A" w14:textId="310BB2C8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  <w:tr w:rsidR="00A705F7" w:rsidRPr="00A705F7" w14:paraId="6DBDEA42" w14:textId="77777777" w:rsidTr="00061D55">
        <w:trPr>
          <w:trHeight w:val="32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425F" w14:textId="77777777" w:rsidR="00A705F7" w:rsidRPr="00A705F7" w:rsidRDefault="00A705F7" w:rsidP="00A705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05F7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BEFD78" w14:textId="17CE9CD5" w:rsidR="00A705F7" w:rsidRPr="00A705F7" w:rsidRDefault="008168EB" w:rsidP="00A705F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Evaluation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0EBEF5" w14:textId="53058EBD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1,20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C09917" w14:textId="5799AD2F" w:rsidR="00A705F7" w:rsidRPr="00A705F7" w:rsidRDefault="00BB6061" w:rsidP="00A705F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</w:tr>
    </w:tbl>
    <w:p w14:paraId="01984D12" w14:textId="170C0A98" w:rsidR="00515A76" w:rsidRDefault="00515A7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4AD14E01" w14:textId="77777777" w:rsidR="00252D63" w:rsidRPr="0013588D" w:rsidRDefault="00252D63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AAA6B7B" w14:textId="77777777"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Strengths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343877AE" w14:textId="10F96D35" w:rsidR="001F6A46" w:rsidRDefault="001F6A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the chosen topic of the diploma thesis is exceptionally current. It is reasonable to assume that in the future, it will resonate more significantly in the field of marketing communications</w:t>
      </w:r>
    </w:p>
    <w:p w14:paraId="2D3F5E2A" w14:textId="4BDF35B6" w:rsidR="001F6A46" w:rsidRDefault="001F6A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the theoretical part of the text appears to be a comprehensive basis for the analytical and project part</w:t>
      </w:r>
      <w:r>
        <w:rPr>
          <w:rFonts w:ascii="Calibri" w:hAnsi="Calibri" w:cs="Calibri"/>
          <w:sz w:val="22"/>
          <w:szCs w:val="22"/>
          <w:lang w:val="en-US"/>
        </w:rPr>
        <w:t>s</w:t>
      </w:r>
    </w:p>
    <w:p w14:paraId="3C73CD79" w14:textId="4D1C6E71" w:rsidR="004477FF" w:rsidRDefault="001F6A4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the combination of qualitative and quantitative research is adequate for the given goal</w:t>
      </w:r>
    </w:p>
    <w:p w14:paraId="4A861B38" w14:textId="77777777" w:rsidR="001F6A46" w:rsidRDefault="001F6A46" w:rsidP="001F6A4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the resource base is extensive, contributes to the quality of the whole work, and can be evaluated very positively</w:t>
      </w:r>
    </w:p>
    <w:p w14:paraId="63ED45C4" w14:textId="56C5D165" w:rsidR="002069EA" w:rsidRPr="001F6A46" w:rsidRDefault="001F6A46" w:rsidP="001F6A4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the work is thoroughly supported by appendices and it is clear what data the author used</w:t>
      </w:r>
    </w:p>
    <w:p w14:paraId="209A49BF" w14:textId="77777777"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Weaknesses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37BBE7CE" w14:textId="0C44CADD" w:rsidR="001F6A46" w:rsidRDefault="001F6A4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1F6A46">
        <w:rPr>
          <w:rFonts w:ascii="Calibri" w:hAnsi="Calibri" w:cs="Calibri"/>
          <w:sz w:val="22"/>
          <w:szCs w:val="22"/>
          <w:lang w:val="en-US"/>
        </w:rPr>
        <w:t>some information included in the work is general and not necessary</w:t>
      </w:r>
    </w:p>
    <w:p w14:paraId="08B132E0" w14:textId="6DB552A9" w:rsidR="00C03DD4" w:rsidRDefault="000236FE" w:rsidP="0040589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C03DD4">
        <w:rPr>
          <w:rFonts w:ascii="Calibri" w:hAnsi="Calibri" w:cs="Calibri"/>
          <w:sz w:val="22"/>
          <w:szCs w:val="22"/>
          <w:lang w:val="en-US"/>
        </w:rPr>
        <w:t xml:space="preserve">the answer to the research questions could be approached more broadly by the author, even though </w:t>
      </w:r>
      <w:r w:rsidR="00C03DD4">
        <w:rPr>
          <w:rFonts w:ascii="Calibri" w:hAnsi="Calibri" w:cs="Calibri"/>
          <w:sz w:val="22"/>
          <w:szCs w:val="22"/>
          <w:lang w:val="en-US"/>
        </w:rPr>
        <w:t xml:space="preserve">these </w:t>
      </w:r>
      <w:r w:rsidRPr="00C03DD4">
        <w:rPr>
          <w:rFonts w:ascii="Calibri" w:hAnsi="Calibri" w:cs="Calibri"/>
          <w:sz w:val="22"/>
          <w:szCs w:val="22"/>
          <w:lang w:val="en-US"/>
        </w:rPr>
        <w:t>brief results are correct</w:t>
      </w:r>
      <w:bookmarkStart w:id="0" w:name="_GoBack"/>
      <w:bookmarkEnd w:id="0"/>
    </w:p>
    <w:p w14:paraId="0671D135" w14:textId="77440CEF" w:rsidR="00680DD3" w:rsidRPr="00C03DD4" w:rsidRDefault="000236FE" w:rsidP="0040589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C03DD4">
        <w:rPr>
          <w:rFonts w:ascii="Calibri" w:hAnsi="Calibri" w:cs="Calibri"/>
          <w:sz w:val="22"/>
          <w:szCs w:val="22"/>
          <w:lang w:val="en-US"/>
        </w:rPr>
        <w:t>in the project part of the work, the introduction is vague</w:t>
      </w:r>
    </w:p>
    <w:p w14:paraId="57738990" w14:textId="77777777" w:rsidR="008242D2" w:rsidRPr="00477A10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>Questions</w:t>
      </w:r>
      <w:r w:rsidR="008242D2" w:rsidRPr="00477A10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</w:p>
    <w:p w14:paraId="06713E34" w14:textId="3CBA0047" w:rsidR="00AC0E8B" w:rsidRPr="00477A10" w:rsidRDefault="000236FE" w:rsidP="00AC0E8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val="en-US"/>
        </w:rPr>
      </w:pPr>
      <w:r w:rsidRPr="000236FE">
        <w:rPr>
          <w:rFonts w:ascii="Calibri" w:hAnsi="Calibri" w:cs="Calibri"/>
          <w:sz w:val="22"/>
          <w:szCs w:val="22"/>
          <w:lang w:val="en-US"/>
        </w:rPr>
        <w:t>How will the results of the work be used further? Will you use them in your practice?</w:t>
      </w:r>
    </w:p>
    <w:p w14:paraId="416BFFCC" w14:textId="519E62DD" w:rsidR="00477A10" w:rsidRDefault="003064F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3064FC">
        <w:rPr>
          <w:rFonts w:ascii="Calibri" w:hAnsi="Calibri" w:cs="Calibri"/>
          <w:b/>
          <w:sz w:val="22"/>
          <w:szCs w:val="22"/>
          <w:lang w:val="en-US"/>
        </w:rPr>
        <w:t>Plagiarism control was negative - the system found a 0% agreement</w:t>
      </w:r>
    </w:p>
    <w:p w14:paraId="674103B5" w14:textId="6C4FFAF4" w:rsidR="00515A76" w:rsidRPr="00477A10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477A10">
        <w:rPr>
          <w:rFonts w:ascii="Calibri" w:hAnsi="Calibri" w:cs="Calibri"/>
          <w:b/>
          <w:sz w:val="22"/>
          <w:szCs w:val="22"/>
          <w:lang w:val="en-US"/>
        </w:rPr>
        <w:t xml:space="preserve">In </w:t>
      </w:r>
      <w:proofErr w:type="spellStart"/>
      <w:r w:rsidRPr="00477A10">
        <w:rPr>
          <w:rFonts w:ascii="Calibri" w:hAnsi="Calibri" w:cs="Calibri"/>
          <w:b/>
          <w:sz w:val="22"/>
          <w:szCs w:val="22"/>
          <w:lang w:val="en-US"/>
        </w:rPr>
        <w:t>Zlin</w:t>
      </w:r>
      <w:proofErr w:type="spellEnd"/>
      <w:r w:rsidRPr="00477A10">
        <w:rPr>
          <w:rFonts w:ascii="Calibri" w:hAnsi="Calibri" w:cs="Calibri"/>
          <w:b/>
          <w:sz w:val="22"/>
          <w:szCs w:val="22"/>
          <w:lang w:val="en-US"/>
        </w:rPr>
        <w:t xml:space="preserve"> on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AC0E8B">
        <w:rPr>
          <w:rFonts w:ascii="Calibri" w:hAnsi="Calibri" w:cs="Calibri"/>
          <w:sz w:val="22"/>
          <w:szCs w:val="22"/>
          <w:lang w:val="en-US"/>
        </w:rPr>
        <w:t>1</w:t>
      </w:r>
      <w:r w:rsidR="00061D55">
        <w:rPr>
          <w:rFonts w:ascii="Calibri" w:hAnsi="Calibri" w:cs="Calibri"/>
          <w:sz w:val="22"/>
          <w:szCs w:val="22"/>
          <w:lang w:val="en-US"/>
        </w:rPr>
        <w:t>1</w:t>
      </w:r>
      <w:r w:rsidR="00576622" w:rsidRPr="00477A1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77A10">
        <w:rPr>
          <w:rFonts w:ascii="Calibri" w:hAnsi="Calibri" w:cs="Calibri"/>
          <w:sz w:val="22"/>
          <w:szCs w:val="22"/>
          <w:lang w:val="en-US"/>
        </w:rPr>
        <w:t>May</w:t>
      </w:r>
      <w:r w:rsidR="00576622" w:rsidRPr="00477A10">
        <w:rPr>
          <w:rFonts w:ascii="Calibri" w:hAnsi="Calibri" w:cs="Calibri"/>
          <w:sz w:val="22"/>
          <w:szCs w:val="22"/>
          <w:lang w:val="en-US"/>
        </w:rPr>
        <w:t xml:space="preserve"> 20</w:t>
      </w:r>
      <w:r w:rsidR="00AC0E8B">
        <w:rPr>
          <w:rFonts w:ascii="Calibri" w:hAnsi="Calibri" w:cs="Calibri"/>
          <w:sz w:val="22"/>
          <w:szCs w:val="22"/>
          <w:lang w:val="en-US"/>
        </w:rPr>
        <w:t>21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ab/>
      </w:r>
      <w:r w:rsidRPr="00477A10">
        <w:rPr>
          <w:rFonts w:ascii="Calibri" w:hAnsi="Calibri" w:cs="Calibri"/>
          <w:b/>
          <w:sz w:val="22"/>
          <w:szCs w:val="22"/>
          <w:lang w:val="en-US"/>
        </w:rPr>
        <w:t>Signature:</w:t>
      </w:r>
      <w:r w:rsidR="00252ECC" w:rsidRPr="00477A10">
        <w:rPr>
          <w:rFonts w:ascii="Calibri" w:hAnsi="Calibri" w:cs="Calibri"/>
          <w:b/>
          <w:sz w:val="22"/>
          <w:szCs w:val="22"/>
          <w:lang w:val="en-US"/>
        </w:rPr>
        <w:t xml:space="preserve"> </w:t>
      </w:r>
    </w:p>
    <w:sectPr w:rsidR="00515A76" w:rsidRPr="00477A10" w:rsidSect="003173DD">
      <w:headerReference w:type="default" r:id="rId7"/>
      <w:footerReference w:type="even" r:id="rId8"/>
      <w:footerReference w:type="default" r:id="rId9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DFA77" w14:textId="77777777" w:rsidR="0065064F" w:rsidRDefault="0065064F">
      <w:r>
        <w:separator/>
      </w:r>
    </w:p>
  </w:endnote>
  <w:endnote w:type="continuationSeparator" w:id="0">
    <w:p w14:paraId="466B17D4" w14:textId="77777777" w:rsidR="0065064F" w:rsidRDefault="0065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EB20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FD0D28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9E4A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1144A173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456D" w14:textId="77777777" w:rsidR="0065064F" w:rsidRDefault="0065064F">
      <w:r>
        <w:separator/>
      </w:r>
    </w:p>
  </w:footnote>
  <w:footnote w:type="continuationSeparator" w:id="0">
    <w:p w14:paraId="62FA854B" w14:textId="77777777" w:rsidR="0065064F" w:rsidRDefault="0065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B317D" w14:textId="77777777" w:rsidR="00E72341" w:rsidRDefault="007B6504">
    <w:pPr>
      <w:pStyle w:val="Zhlav"/>
    </w:pPr>
    <w:r>
      <w:rPr>
        <w:noProof/>
      </w:rPr>
      <w:drawing>
        <wp:inline distT="0" distB="0" distL="0" distR="0" wp14:anchorId="1D78830F" wp14:editId="33488E46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33044"/>
    <w:multiLevelType w:val="hybridMultilevel"/>
    <w:tmpl w:val="C3EE07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D10AE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36FE"/>
    <w:rsid w:val="00024E78"/>
    <w:rsid w:val="0002590F"/>
    <w:rsid w:val="00031A6C"/>
    <w:rsid w:val="00031BE1"/>
    <w:rsid w:val="000402A0"/>
    <w:rsid w:val="000418AC"/>
    <w:rsid w:val="000524FE"/>
    <w:rsid w:val="00052AC8"/>
    <w:rsid w:val="00061D55"/>
    <w:rsid w:val="00071FF1"/>
    <w:rsid w:val="00082523"/>
    <w:rsid w:val="00085B76"/>
    <w:rsid w:val="000977DC"/>
    <w:rsid w:val="000B3F5D"/>
    <w:rsid w:val="000C0456"/>
    <w:rsid w:val="000D7E23"/>
    <w:rsid w:val="000E0C99"/>
    <w:rsid w:val="000E1331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11EB"/>
    <w:rsid w:val="00171335"/>
    <w:rsid w:val="00171E88"/>
    <w:rsid w:val="00175596"/>
    <w:rsid w:val="001A0981"/>
    <w:rsid w:val="001B0706"/>
    <w:rsid w:val="001B66AE"/>
    <w:rsid w:val="001C504C"/>
    <w:rsid w:val="001F125B"/>
    <w:rsid w:val="001F6A46"/>
    <w:rsid w:val="00201C13"/>
    <w:rsid w:val="00205E15"/>
    <w:rsid w:val="002069EA"/>
    <w:rsid w:val="002076CD"/>
    <w:rsid w:val="002169EE"/>
    <w:rsid w:val="00224DFA"/>
    <w:rsid w:val="0023276F"/>
    <w:rsid w:val="00244BC9"/>
    <w:rsid w:val="00250D9A"/>
    <w:rsid w:val="00252CD6"/>
    <w:rsid w:val="00252D63"/>
    <w:rsid w:val="00252ECC"/>
    <w:rsid w:val="0026323D"/>
    <w:rsid w:val="0026381D"/>
    <w:rsid w:val="00275E4F"/>
    <w:rsid w:val="0028083C"/>
    <w:rsid w:val="0028399C"/>
    <w:rsid w:val="002A2209"/>
    <w:rsid w:val="002A6B01"/>
    <w:rsid w:val="002B07FF"/>
    <w:rsid w:val="002B2FE4"/>
    <w:rsid w:val="002B3967"/>
    <w:rsid w:val="002B786A"/>
    <w:rsid w:val="002C44EF"/>
    <w:rsid w:val="002C4C4B"/>
    <w:rsid w:val="002D04DC"/>
    <w:rsid w:val="002D19D1"/>
    <w:rsid w:val="002D393B"/>
    <w:rsid w:val="002E29B1"/>
    <w:rsid w:val="00305DC2"/>
    <w:rsid w:val="003064FC"/>
    <w:rsid w:val="00307976"/>
    <w:rsid w:val="003101C9"/>
    <w:rsid w:val="00313E2B"/>
    <w:rsid w:val="003173DD"/>
    <w:rsid w:val="00321322"/>
    <w:rsid w:val="00341789"/>
    <w:rsid w:val="003621F4"/>
    <w:rsid w:val="00364949"/>
    <w:rsid w:val="00370576"/>
    <w:rsid w:val="00380CCA"/>
    <w:rsid w:val="00383E5D"/>
    <w:rsid w:val="003868F7"/>
    <w:rsid w:val="0039468B"/>
    <w:rsid w:val="00395D72"/>
    <w:rsid w:val="003961AC"/>
    <w:rsid w:val="003B33D3"/>
    <w:rsid w:val="003B6F1E"/>
    <w:rsid w:val="003C79A1"/>
    <w:rsid w:val="003D1AA1"/>
    <w:rsid w:val="003E557F"/>
    <w:rsid w:val="00406A5C"/>
    <w:rsid w:val="00407767"/>
    <w:rsid w:val="004108F6"/>
    <w:rsid w:val="00411212"/>
    <w:rsid w:val="0042394D"/>
    <w:rsid w:val="00426E0D"/>
    <w:rsid w:val="004477FF"/>
    <w:rsid w:val="00462F06"/>
    <w:rsid w:val="00464666"/>
    <w:rsid w:val="004665F3"/>
    <w:rsid w:val="0047669B"/>
    <w:rsid w:val="00476CB0"/>
    <w:rsid w:val="00477A10"/>
    <w:rsid w:val="00484267"/>
    <w:rsid w:val="00486818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3382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F526C"/>
    <w:rsid w:val="005F65E0"/>
    <w:rsid w:val="00600872"/>
    <w:rsid w:val="00621FE1"/>
    <w:rsid w:val="0062665E"/>
    <w:rsid w:val="00627031"/>
    <w:rsid w:val="006303CC"/>
    <w:rsid w:val="006346D0"/>
    <w:rsid w:val="006357A7"/>
    <w:rsid w:val="006372C6"/>
    <w:rsid w:val="0065064F"/>
    <w:rsid w:val="0065496E"/>
    <w:rsid w:val="00657703"/>
    <w:rsid w:val="00657F7B"/>
    <w:rsid w:val="00680DD3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68EB"/>
    <w:rsid w:val="00817E54"/>
    <w:rsid w:val="008222F2"/>
    <w:rsid w:val="008242D2"/>
    <w:rsid w:val="008258EA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29F7"/>
    <w:rsid w:val="00993426"/>
    <w:rsid w:val="009B3F58"/>
    <w:rsid w:val="009C1B54"/>
    <w:rsid w:val="009C2D1F"/>
    <w:rsid w:val="009D67D5"/>
    <w:rsid w:val="009D7FA3"/>
    <w:rsid w:val="009E0253"/>
    <w:rsid w:val="009E291E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05F7"/>
    <w:rsid w:val="00A734B8"/>
    <w:rsid w:val="00A7396E"/>
    <w:rsid w:val="00A80566"/>
    <w:rsid w:val="00A811EC"/>
    <w:rsid w:val="00A937FC"/>
    <w:rsid w:val="00AA09BC"/>
    <w:rsid w:val="00AC0287"/>
    <w:rsid w:val="00AC0E8B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061"/>
    <w:rsid w:val="00BB6BB9"/>
    <w:rsid w:val="00BB76CB"/>
    <w:rsid w:val="00BC15B4"/>
    <w:rsid w:val="00BC2E4C"/>
    <w:rsid w:val="00BC3818"/>
    <w:rsid w:val="00BD0585"/>
    <w:rsid w:val="00BD7336"/>
    <w:rsid w:val="00BE16B7"/>
    <w:rsid w:val="00BE269D"/>
    <w:rsid w:val="00BE2CBD"/>
    <w:rsid w:val="00BE5B19"/>
    <w:rsid w:val="00BF11F1"/>
    <w:rsid w:val="00BF3F45"/>
    <w:rsid w:val="00C03DD4"/>
    <w:rsid w:val="00C10AE5"/>
    <w:rsid w:val="00C366C2"/>
    <w:rsid w:val="00C47F7E"/>
    <w:rsid w:val="00C6091C"/>
    <w:rsid w:val="00C62359"/>
    <w:rsid w:val="00C7046F"/>
    <w:rsid w:val="00C730BD"/>
    <w:rsid w:val="00C75DA8"/>
    <w:rsid w:val="00C83B7F"/>
    <w:rsid w:val="00C843E1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46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4304"/>
    <w:rsid w:val="00E62741"/>
    <w:rsid w:val="00E62F8B"/>
    <w:rsid w:val="00E65FC8"/>
    <w:rsid w:val="00E66A01"/>
    <w:rsid w:val="00E72341"/>
    <w:rsid w:val="00E77252"/>
    <w:rsid w:val="00E81A1D"/>
    <w:rsid w:val="00E82251"/>
    <w:rsid w:val="00E86470"/>
    <w:rsid w:val="00EA033D"/>
    <w:rsid w:val="00EA13D2"/>
    <w:rsid w:val="00EB5BBF"/>
    <w:rsid w:val="00EC3D50"/>
    <w:rsid w:val="00EE1C65"/>
    <w:rsid w:val="00EF6AC0"/>
    <w:rsid w:val="00F04F5E"/>
    <w:rsid w:val="00F10348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1754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3CE9E"/>
  <w15:docId w15:val="{23041C28-E191-45C8-AA0A-F95B8DB1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7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Šula Tomáš</cp:lastModifiedBy>
  <cp:revision>10</cp:revision>
  <cp:lastPrinted>2018-05-14T07:47:00Z</cp:lastPrinted>
  <dcterms:created xsi:type="dcterms:W3CDTF">2021-05-10T14:12:00Z</dcterms:created>
  <dcterms:modified xsi:type="dcterms:W3CDTF">2021-05-12T12:06:00Z</dcterms:modified>
</cp:coreProperties>
</file>