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 xml:space="preserve">Bc. </w:t>
      </w:r>
      <w:r w:rsidR="00F85340">
        <w:rPr>
          <w:b/>
          <w:i/>
          <w:sz w:val="22"/>
          <w:szCs w:val="22"/>
        </w:rPr>
        <w:t>Michaela Hradilová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7AB6">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85340">
        <w:rPr>
          <w:b/>
          <w:i/>
          <w:sz w:val="22"/>
          <w:szCs w:val="22"/>
        </w:rPr>
        <w:t>Návrh zvýšení konkurenceschopnosti klientských pracovišť řízených oblastní pobočkou vybrané zdravotní pojišťovny</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B73A2">
              <w:rPr>
                <w:b/>
                <w:snapToGrid w:val="0"/>
                <w:color w:val="000000"/>
              </w:rPr>
            </w:r>
            <w:r w:rsidR="001B73A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B73A2">
              <w:rPr>
                <w:snapToGrid w:val="0"/>
                <w:color w:val="000000"/>
              </w:rPr>
            </w:r>
            <w:r w:rsidR="001B73A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85340">
              <w:rPr>
                <w:b/>
                <w:noProof/>
                <w:snapToGrid w:val="0"/>
                <w:color w:val="000000"/>
              </w:rPr>
              <w:t>23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8A71B1" w:rsidRPr="008A71B1" w:rsidRDefault="001C1C93" w:rsidP="008A71B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A71B1" w:rsidRPr="008A71B1">
        <w:rPr>
          <w:i/>
          <w:noProof/>
        </w:rPr>
        <w:t>Předloženou práci pokládám za kvalitní.</w:t>
      </w:r>
    </w:p>
    <w:p w:rsidR="008A71B1" w:rsidRPr="008A71B1" w:rsidRDefault="008A71B1" w:rsidP="008A71B1">
      <w:pPr>
        <w:rPr>
          <w:i/>
          <w:noProof/>
        </w:rPr>
      </w:pPr>
      <w:r w:rsidRPr="008A71B1">
        <w:rPr>
          <w:i/>
          <w:noProof/>
        </w:rPr>
        <w:t>Zpracovávané téma je v souladu se studovaným oborem a jeho náročnost odpovídá úrovni diplomové práce. Cíle a metody jsou v práci definovány. Nicméně metody a především jejich aplikace mohly být popsány detailněji.</w:t>
      </w:r>
    </w:p>
    <w:p w:rsidR="008A71B1" w:rsidRPr="008A71B1" w:rsidRDefault="008A71B1" w:rsidP="008A71B1">
      <w:pPr>
        <w:rPr>
          <w:i/>
          <w:noProof/>
        </w:rPr>
      </w:pPr>
      <w:r w:rsidRPr="008A71B1">
        <w:rPr>
          <w:i/>
          <w:noProof/>
        </w:rPr>
        <w:t>V teoretické části jsou vysvětleny základní pojmy, které s tématem souvisí. Množství a druh použitých zdrojů odpovídá obvyklým zvyklostem u diplomové práce.</w:t>
      </w:r>
    </w:p>
    <w:p w:rsidR="008A71B1" w:rsidRPr="008A71B1" w:rsidRDefault="008A71B1" w:rsidP="008A71B1">
      <w:pPr>
        <w:rPr>
          <w:i/>
          <w:noProof/>
        </w:rPr>
      </w:pPr>
      <w:r w:rsidRPr="008A71B1">
        <w:rPr>
          <w:i/>
          <w:noProof/>
        </w:rPr>
        <w:t>V analytické části bych uvítala podrobnější objasnění, jak bylo postupováno při aplikaci jednotlivých analytických metod, například podle čeho byly vytipovány jednotlivé faktory u PEST analýzy. Nicméně oceňuji, že autorka nezapomněla u PEST analýzy a Porterovy analýzy konkurenčních sil na jejich vyhodnocení a nezůstala jen u popisu jednotlivých faktorů. Uvítala bych více informací o metodice dotazníkového šetření. Navíc dotazníkové šetření je vyhodnocováno jen stylem otázka-graf s odpověďmi a stručný komentář, chybí rozdělení do témat a sumarizace zjištění dle témat. Grafy jsou použity i v situacích, kdy otázka měla jen dvě kategorie odpovědí, a tedy práce je „přegrafována“.</w:t>
      </w:r>
    </w:p>
    <w:p w:rsidR="008A71B1" w:rsidRPr="008A71B1" w:rsidRDefault="008A71B1" w:rsidP="008A71B1">
      <w:pPr>
        <w:rPr>
          <w:i/>
          <w:noProof/>
        </w:rPr>
      </w:pPr>
      <w:r w:rsidRPr="008A71B1">
        <w:rPr>
          <w:i/>
          <w:noProof/>
        </w:rPr>
        <w:t>Navržený projekt může být pro organizaci inspirativní a obsahuje obvyklé části. Osobně jsem očekávala více návrhů opatření než jen zavedení jednoho nového benefitu pro klienty, např. přehodnocení informační kampaně pojišťovny, aby byli klienti lépe informováni o tom, co už je aktuálně nabízeno.</w:t>
      </w:r>
    </w:p>
    <w:p w:rsidR="008A71B1" w:rsidRPr="008A71B1" w:rsidRDefault="008A71B1" w:rsidP="008A71B1">
      <w:pPr>
        <w:rPr>
          <w:i/>
          <w:noProof/>
        </w:rPr>
      </w:pPr>
      <w:r w:rsidRPr="008A71B1">
        <w:rPr>
          <w:i/>
          <w:noProof/>
        </w:rPr>
        <w:t>Po formální stránce je práce zpracována pečlivě, nechybí titulky u obrázků a tabulek. Formátování referencí v textu i v seznamu použité literatury odpovídá požadovanému stylu citací.</w:t>
      </w:r>
    </w:p>
    <w:p w:rsidR="008A71B1" w:rsidRPr="008A71B1" w:rsidRDefault="008A71B1" w:rsidP="008A71B1">
      <w:pPr>
        <w:rPr>
          <w:i/>
          <w:noProof/>
        </w:rPr>
      </w:pPr>
      <w:r w:rsidRPr="008A71B1">
        <w:rPr>
          <w:i/>
          <w:noProof/>
        </w:rPr>
        <w:t>1.</w:t>
      </w:r>
      <w:r w:rsidRPr="008A71B1">
        <w:rPr>
          <w:i/>
          <w:noProof/>
        </w:rPr>
        <w:tab/>
        <w:t xml:space="preserve">Dle Porterova modelu konkurenčních sil je podle Vás patrné ohrožení ze strany zákazníků, kteří mohou jednou za 12 měsíců měnit zdravotní pojišťovnu (s. 98), ale na s. 99 uvádíte, že většina dotazovaných je spokojena se svou zdravotní pojišťovnou a nemá potřebu ji měnit. Je skutečně tedy ohrožení ze strany zákazníků/klientů tak velké, jak uvádíte? Existují snad nějaká seskupení klientů, která by společně vyvíjela tlak na pojišťovnu? </w:t>
      </w:r>
    </w:p>
    <w:p w:rsidR="008A71B1" w:rsidRPr="008A71B1" w:rsidRDefault="008A71B1" w:rsidP="008A71B1">
      <w:pPr>
        <w:rPr>
          <w:i/>
          <w:noProof/>
        </w:rPr>
      </w:pPr>
      <w:r w:rsidRPr="008A71B1">
        <w:rPr>
          <w:i/>
          <w:noProof/>
        </w:rPr>
        <w:t>2.</w:t>
      </w:r>
      <w:r w:rsidRPr="008A71B1">
        <w:rPr>
          <w:i/>
          <w:noProof/>
        </w:rPr>
        <w:tab/>
        <w:t>Jak jsou obecně ve SWOT analýze definovány příležitosti a hrozby? Které z těch, co uvádíte na s. 73-75</w:t>
      </w:r>
      <w:r w:rsidR="001B73A2">
        <w:rPr>
          <w:i/>
          <w:noProof/>
        </w:rPr>
        <w:t>,</w:t>
      </w:r>
      <w:bookmarkStart w:id="8" w:name="_GoBack"/>
      <w:bookmarkEnd w:id="8"/>
      <w:r w:rsidRPr="008A71B1">
        <w:rPr>
          <w:i/>
          <w:noProof/>
        </w:rPr>
        <w:t xml:space="preserve"> tuto definici nesplňují a jedná se místo toho o strategická opatření reagující na některé slabé/silné stránky?</w:t>
      </w:r>
    </w:p>
    <w:p w:rsidR="008A71B1" w:rsidRPr="008A71B1" w:rsidRDefault="008A71B1" w:rsidP="008A71B1">
      <w:pPr>
        <w:rPr>
          <w:i/>
          <w:noProof/>
        </w:rPr>
      </w:pPr>
      <w:r w:rsidRPr="008A71B1">
        <w:rPr>
          <w:i/>
          <w:noProof/>
        </w:rPr>
        <w:t>3.</w:t>
      </w:r>
      <w:r w:rsidRPr="008A71B1">
        <w:rPr>
          <w:i/>
          <w:noProof/>
        </w:rPr>
        <w:tab/>
        <w:t xml:space="preserve">Jaké jsou předpoklady aplikace Pearsonova </w:t>
      </w:r>
      <w:r>
        <w:rPr>
          <w:i/>
          <w:noProof/>
        </w:rPr>
        <w:t>chí-kvadrát</w:t>
      </w:r>
      <w:r w:rsidRPr="008A71B1">
        <w:rPr>
          <w:i/>
          <w:noProof/>
        </w:rPr>
        <w:t xml:space="preserve"> testu? Byly ve všech případech splněny? Pokud ne, jak jste měla postupovat?</w:t>
      </w:r>
    </w:p>
    <w:p w:rsidR="00845B98" w:rsidRPr="00AE58C9" w:rsidRDefault="008A71B1" w:rsidP="008A71B1">
      <w:pPr>
        <w:rPr>
          <w:i/>
        </w:rPr>
      </w:pPr>
      <w:r w:rsidRPr="008A71B1">
        <w:rPr>
          <w:i/>
          <w:noProof/>
        </w:rPr>
        <w:t>4.</w:t>
      </w:r>
      <w:r w:rsidRPr="008A71B1">
        <w:rPr>
          <w:i/>
          <w:noProof/>
        </w:rPr>
        <w:tab/>
        <w:t xml:space="preserve">Proč jste se v kap. 10.4.2 rozhodla použít Fisherův test a ne Pearsonův </w:t>
      </w:r>
      <w:r>
        <w:rPr>
          <w:i/>
          <w:noProof/>
        </w:rPr>
        <w:t>chí-kvadrát</w:t>
      </w:r>
      <w:r w:rsidRPr="008A71B1">
        <w:rPr>
          <w:i/>
          <w:noProof/>
        </w:rPr>
        <w:t xml:space="preserve"> test?</w:t>
      </w:r>
      <w:r w:rsidR="00AC0BEC" w:rsidRPr="00AC0BEC">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B73A2">
        <w:rPr>
          <w:i/>
        </w:rPr>
      </w:r>
      <w:r w:rsidR="001B73A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67AB6">
        <w:rPr>
          <w:i/>
          <w:noProof/>
        </w:rPr>
        <w:t>24. 6. 2020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B73A2"/>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2EFD"/>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16CCF"/>
    <w:rsid w:val="0082553F"/>
    <w:rsid w:val="008375DD"/>
    <w:rsid w:val="00837ABF"/>
    <w:rsid w:val="0084121C"/>
    <w:rsid w:val="00845B98"/>
    <w:rsid w:val="008664B3"/>
    <w:rsid w:val="00897167"/>
    <w:rsid w:val="008A71B1"/>
    <w:rsid w:val="008B6839"/>
    <w:rsid w:val="00936F44"/>
    <w:rsid w:val="00971DE0"/>
    <w:rsid w:val="00983820"/>
    <w:rsid w:val="009C0583"/>
    <w:rsid w:val="009D3840"/>
    <w:rsid w:val="00A0709B"/>
    <w:rsid w:val="00A11E00"/>
    <w:rsid w:val="00A421F7"/>
    <w:rsid w:val="00A57D9B"/>
    <w:rsid w:val="00A67AB6"/>
    <w:rsid w:val="00A82079"/>
    <w:rsid w:val="00A925F6"/>
    <w:rsid w:val="00AC0BEC"/>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A4223"/>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340"/>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B073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4501746-7C7E-4234-8974-D6E815B8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4778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Matošková Jana</cp:lastModifiedBy>
  <cp:revision>4</cp:revision>
  <cp:lastPrinted>2014-07-24T08:52:00Z</cp:lastPrinted>
  <dcterms:created xsi:type="dcterms:W3CDTF">2020-06-24T07:00:00Z</dcterms:created>
  <dcterms:modified xsi:type="dcterms:W3CDTF">2020-06-24T12:00:00Z</dcterms:modified>
</cp:coreProperties>
</file>