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4F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bookmarkStart w:id="0" w:name="_GoBack"/>
            <w:bookmarkEnd w:id="0"/>
            <w:r w:rsidR="007C2630">
              <w:rPr>
                <w:sz w:val="22"/>
                <w:szCs w:val="22"/>
              </w:rPr>
              <w:t>Klára Sněhotová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C2630" w:rsidP="00362AB0">
            <w:pPr>
              <w:rPr>
                <w:sz w:val="22"/>
                <w:szCs w:val="22"/>
              </w:rPr>
            </w:pPr>
            <w:r w:rsidRPr="007C2630">
              <w:rPr>
                <w:sz w:val="22"/>
                <w:szCs w:val="22"/>
              </w:rPr>
              <w:t>Mezigenerační učení jako fenomén edukační reality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C2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B27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B27E9" w:rsidRDefault="004B27E9" w:rsidP="004B27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se zabývá tématem mezigeneračního učení. Téma je vhodně zvoleno vzhledem ke studovanému oboru. </w:t>
            </w:r>
          </w:p>
          <w:p w:rsidR="00B411DB" w:rsidRDefault="004B27E9" w:rsidP="004B27E9">
            <w:pPr>
              <w:jc w:val="both"/>
              <w:rPr>
                <w:sz w:val="22"/>
                <w:szCs w:val="22"/>
              </w:rPr>
            </w:pPr>
            <w:r w:rsidRPr="004B27E9">
              <w:rPr>
                <w:sz w:val="22"/>
                <w:szCs w:val="22"/>
              </w:rPr>
              <w:t>V teoretické části práce autorka představuje základní</w:t>
            </w:r>
            <w:r>
              <w:rPr>
                <w:sz w:val="22"/>
                <w:szCs w:val="22"/>
              </w:rPr>
              <w:t xml:space="preserve"> koncepty související s tématem </w:t>
            </w:r>
            <w:r w:rsidRPr="004B27E9">
              <w:rPr>
                <w:sz w:val="22"/>
                <w:szCs w:val="22"/>
              </w:rPr>
              <w:t>práce, se kterými dále pracuje v části empirické.</w:t>
            </w:r>
            <w:r>
              <w:rPr>
                <w:sz w:val="22"/>
                <w:szCs w:val="22"/>
              </w:rPr>
              <w:t xml:space="preserve"> </w:t>
            </w:r>
            <w:r w:rsidRPr="004B27E9">
              <w:rPr>
                <w:sz w:val="22"/>
                <w:szCs w:val="22"/>
              </w:rPr>
              <w:t>Na základě b</w:t>
            </w:r>
            <w:r>
              <w:rPr>
                <w:sz w:val="22"/>
                <w:szCs w:val="22"/>
              </w:rPr>
              <w:t xml:space="preserve">ohaté zdrojové základy popisuje mezigenerační učení v různých souvislostech. Text má logickou strukturu. </w:t>
            </w:r>
          </w:p>
          <w:p w:rsidR="004B27E9" w:rsidRPr="00C50B27" w:rsidRDefault="004B27E9" w:rsidP="004B27E9">
            <w:pPr>
              <w:jc w:val="both"/>
              <w:rPr>
                <w:sz w:val="22"/>
                <w:szCs w:val="22"/>
              </w:rPr>
            </w:pPr>
            <w:r w:rsidRPr="004B27E9">
              <w:rPr>
                <w:sz w:val="22"/>
                <w:szCs w:val="22"/>
              </w:rPr>
              <w:t>V empirické části autorka představuje dílčí kro</w:t>
            </w:r>
            <w:r>
              <w:rPr>
                <w:sz w:val="22"/>
                <w:szCs w:val="22"/>
              </w:rPr>
              <w:t xml:space="preserve">ky výzkumného šetření a samotné </w:t>
            </w:r>
            <w:r w:rsidRPr="004B27E9">
              <w:rPr>
                <w:sz w:val="22"/>
                <w:szCs w:val="22"/>
              </w:rPr>
              <w:t>výsledky.</w:t>
            </w:r>
            <w:r>
              <w:rPr>
                <w:sz w:val="22"/>
                <w:szCs w:val="22"/>
              </w:rPr>
              <w:t xml:space="preserve"> </w:t>
            </w:r>
            <w:r w:rsidRPr="004B27E9">
              <w:rPr>
                <w:sz w:val="22"/>
                <w:szCs w:val="22"/>
              </w:rPr>
              <w:t>Zejména oceňuji představení výzkumného vzorku,</w:t>
            </w:r>
            <w:r>
              <w:rPr>
                <w:sz w:val="22"/>
                <w:szCs w:val="22"/>
              </w:rPr>
              <w:t xml:space="preserve"> </w:t>
            </w:r>
            <w:r w:rsidRPr="004B27E9">
              <w:rPr>
                <w:sz w:val="22"/>
                <w:szCs w:val="22"/>
              </w:rPr>
              <w:t>vstup d</w:t>
            </w:r>
            <w:r>
              <w:rPr>
                <w:sz w:val="22"/>
                <w:szCs w:val="22"/>
              </w:rPr>
              <w:t xml:space="preserve">o terénu a techniku sběru dat. Autorka vhodně pracuje s výzkumnými otázkami a hypotézami. </w:t>
            </w:r>
          </w:p>
          <w:p w:rsidR="00B411DB" w:rsidRPr="00C50B27" w:rsidRDefault="004B27E9" w:rsidP="004B27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hodnotím diplomovou práci Bc. Kláry </w:t>
            </w:r>
            <w:proofErr w:type="spellStart"/>
            <w:r>
              <w:rPr>
                <w:sz w:val="22"/>
                <w:szCs w:val="22"/>
              </w:rPr>
              <w:t>Sněhotové</w:t>
            </w:r>
            <w:proofErr w:type="spellEnd"/>
            <w:r>
              <w:rPr>
                <w:sz w:val="22"/>
                <w:szCs w:val="22"/>
              </w:rPr>
              <w:t xml:space="preserve"> jako velmi zdařilou, odpovídající požadavkům kladeným na tento druh kvalifikační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B27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 otázek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C2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630">
              <w:rPr>
                <w:sz w:val="22"/>
                <w:szCs w:val="22"/>
              </w:rPr>
              <w:t xml:space="preserve"> </w:t>
            </w:r>
            <w:proofErr w:type="gramStart"/>
            <w:r w:rsidR="007C2630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C263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7C263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5C" w:rsidRDefault="00B8575C">
      <w:r>
        <w:separator/>
      </w:r>
    </w:p>
  </w:endnote>
  <w:endnote w:type="continuationSeparator" w:id="0">
    <w:p w:rsidR="00B8575C" w:rsidRDefault="00B8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5C" w:rsidRDefault="00B8575C">
      <w:r>
        <w:separator/>
      </w:r>
    </w:p>
  </w:footnote>
  <w:footnote w:type="continuationSeparator" w:id="0">
    <w:p w:rsidR="00B8575C" w:rsidRDefault="00B857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B27E9"/>
    <w:rsid w:val="00512982"/>
    <w:rsid w:val="00514664"/>
    <w:rsid w:val="00526D47"/>
    <w:rsid w:val="0055255D"/>
    <w:rsid w:val="005C219A"/>
    <w:rsid w:val="006847E2"/>
    <w:rsid w:val="0070056B"/>
    <w:rsid w:val="00764F4C"/>
    <w:rsid w:val="007C2630"/>
    <w:rsid w:val="00A364B2"/>
    <w:rsid w:val="00B411DB"/>
    <w:rsid w:val="00B8575C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EAC6C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375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2020-06-30T11:08:00Z</dcterms:modified>
</cp:coreProperties>
</file>