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Bc. Patrik Lendler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145D">
        <w:rPr>
          <w:b/>
          <w:i/>
          <w:sz w:val="22"/>
          <w:szCs w:val="22"/>
        </w:rPr>
        <w:t>Projekt zvýšení výkonnosti ve vybraném podniku s využitím akvizic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b/>
                <w:snapToGrid w:val="0"/>
                <w:color w:val="000000"/>
              </w:rPr>
            </w:r>
            <w:r w:rsidR="00F847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47C6">
              <w:rPr>
                <w:snapToGrid w:val="0"/>
                <w:color w:val="000000"/>
              </w:rPr>
            </w:r>
            <w:r w:rsidR="00F847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B4837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A17D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17DD">
        <w:rPr>
          <w:i/>
          <w:noProof/>
        </w:rPr>
        <w:t>Hlavním cílem této diplomové práce je zvýšení výkonnosti výbraného podniku a zhodnocení akviziční příležitosti včetně jejího vlivu na výkonnost</w:t>
      </w:r>
      <w:r w:rsidR="00D31C5B">
        <w:rPr>
          <w:i/>
          <w:noProof/>
        </w:rPr>
        <w:t xml:space="preserve"> podniku. Použity jsou klasické i moderní přístupy měření výkonnosti, které jsou v</w:t>
      </w:r>
      <w:r w:rsidR="005F742F">
        <w:rPr>
          <w:i/>
          <w:noProof/>
        </w:rPr>
        <w:t> </w:t>
      </w:r>
      <w:r w:rsidR="00D31C5B">
        <w:rPr>
          <w:i/>
          <w:noProof/>
        </w:rPr>
        <w:t>teo</w:t>
      </w:r>
      <w:r w:rsidR="005F742F">
        <w:rPr>
          <w:i/>
          <w:noProof/>
        </w:rPr>
        <w:t>retické části důsledně popsány a v praktické části vhodně aplikovány.</w:t>
      </w:r>
    </w:p>
    <w:p w:rsidR="00A93198" w:rsidRDefault="008A17DD" w:rsidP="00750650">
      <w:pPr>
        <w:rPr>
          <w:i/>
        </w:rPr>
      </w:pPr>
      <w:r>
        <w:rPr>
          <w:i/>
        </w:rPr>
        <w:t>Z formálního hlediska vytýkám práci absenci zdrojů u obrázků.</w:t>
      </w:r>
      <w:r w:rsidR="00984DF4">
        <w:rPr>
          <w:i/>
        </w:rPr>
        <w:t xml:space="preserve"> </w:t>
      </w:r>
      <w:r w:rsidR="00A93198">
        <w:rPr>
          <w:i/>
        </w:rPr>
        <w:t xml:space="preserve">Pyramidový rozklad ukazatel ROE mohl být vypracování detailněji. </w:t>
      </w:r>
      <w:r w:rsidR="00984DF4">
        <w:rPr>
          <w:i/>
        </w:rPr>
        <w:t>Jinak práci hodnotím pozitivně</w:t>
      </w:r>
      <w:r w:rsidR="00CE232B">
        <w:rPr>
          <w:i/>
        </w:rPr>
        <w:t xml:space="preserve">, </w:t>
      </w:r>
      <w:bookmarkStart w:id="8" w:name="_GoBack"/>
      <w:bookmarkEnd w:id="8"/>
      <w:r w:rsidR="00984DF4">
        <w:rPr>
          <w:i/>
        </w:rPr>
        <w:t xml:space="preserve">celkově splňuje práce nároky k její obhajobě. </w:t>
      </w:r>
    </w:p>
    <w:p w:rsidR="00A93198" w:rsidRDefault="00A93198" w:rsidP="00750650">
      <w:pPr>
        <w:rPr>
          <w:i/>
        </w:rPr>
      </w:pPr>
    </w:p>
    <w:p w:rsidR="00984DF4" w:rsidRDefault="00984DF4" w:rsidP="00750650">
      <w:pPr>
        <w:rPr>
          <w:i/>
        </w:rPr>
      </w:pPr>
      <w:r>
        <w:rPr>
          <w:i/>
        </w:rPr>
        <w:t>Otázky k obhajobě:</w:t>
      </w:r>
    </w:p>
    <w:p w:rsidR="00A93198" w:rsidRDefault="00A93198" w:rsidP="00750650">
      <w:pPr>
        <w:rPr>
          <w:i/>
        </w:rPr>
      </w:pPr>
      <w:r>
        <w:rPr>
          <w:i/>
        </w:rPr>
        <w:t xml:space="preserve">1) Na str. 103 uvádíte, že rentabilita dané investiční příležitosti je 16%, zatímco na str. 100 bylo vykalkulováno vnitřní výnosové procento na úroveň 24%. Vysvětlete příčiny odlišnosti ukazatelů ROI a IRR u dané akviziční příležitosti. </w:t>
      </w:r>
    </w:p>
    <w:p w:rsidR="00845B98" w:rsidRPr="00AE58C9" w:rsidRDefault="00D31C5B" w:rsidP="00750650">
      <w:pPr>
        <w:rPr>
          <w:i/>
        </w:rPr>
      </w:pPr>
      <w:r>
        <w:rPr>
          <w:i/>
        </w:rPr>
        <w:t>2) Vysvětlete, jakým způsobem jste stanovil (predikoval) hodnotu "cash flow ze zisku" pro společnost RFG v letech 2020, 2021 a 2022 (tzn. údaje z tabulky č. 38)?</w:t>
      </w:r>
      <w:r w:rsidR="008A17D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47C6">
        <w:rPr>
          <w:i/>
        </w:rPr>
      </w:r>
      <w:r w:rsidR="00F847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84DF4">
        <w:rPr>
          <w:i/>
          <w:noProof/>
        </w:rPr>
        <w:t>26. 6. 2020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C6" w:rsidRDefault="00F847C6">
      <w:r>
        <w:separator/>
      </w:r>
    </w:p>
  </w:endnote>
  <w:endnote w:type="continuationSeparator" w:id="0">
    <w:p w:rsidR="00F847C6" w:rsidRDefault="00F8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C6" w:rsidRDefault="00F847C6">
      <w:r>
        <w:separator/>
      </w:r>
    </w:p>
  </w:footnote>
  <w:footnote w:type="continuationSeparator" w:id="0">
    <w:p w:rsidR="00F847C6" w:rsidRDefault="00F847C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45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4837"/>
    <w:rsid w:val="005C64F3"/>
    <w:rsid w:val="005E1278"/>
    <w:rsid w:val="005F742F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7DD"/>
    <w:rsid w:val="008B6839"/>
    <w:rsid w:val="00936F44"/>
    <w:rsid w:val="00966C8D"/>
    <w:rsid w:val="00971DE0"/>
    <w:rsid w:val="00983820"/>
    <w:rsid w:val="00984DF4"/>
    <w:rsid w:val="009C0583"/>
    <w:rsid w:val="009D3840"/>
    <w:rsid w:val="00A0709B"/>
    <w:rsid w:val="00A11E00"/>
    <w:rsid w:val="00A421F7"/>
    <w:rsid w:val="00A57D9B"/>
    <w:rsid w:val="00A82079"/>
    <w:rsid w:val="00A925F6"/>
    <w:rsid w:val="00A93198"/>
    <w:rsid w:val="00AC6D49"/>
    <w:rsid w:val="00AD7083"/>
    <w:rsid w:val="00AE58C9"/>
    <w:rsid w:val="00B23519"/>
    <w:rsid w:val="00B3178F"/>
    <w:rsid w:val="00B44B78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32B"/>
    <w:rsid w:val="00CE4F35"/>
    <w:rsid w:val="00D31C5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47C6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4EF9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AA50B1-E8BA-4297-BC5F-590A4285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4</cp:revision>
  <cp:lastPrinted>2014-07-24T08:52:00Z</cp:lastPrinted>
  <dcterms:created xsi:type="dcterms:W3CDTF">2020-06-26T10:01:00Z</dcterms:created>
  <dcterms:modified xsi:type="dcterms:W3CDTF">2020-06-29T06:36:00Z</dcterms:modified>
</cp:coreProperties>
</file>