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F36EED" w:rsidP="00F36EE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</w:t>
            </w:r>
            <w:r w:rsidR="006847E2" w:rsidRPr="00C50B27">
              <w:rPr>
                <w:b/>
                <w:sz w:val="22"/>
                <w:szCs w:val="22"/>
              </w:rPr>
              <w:t xml:space="preserve">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="006847E2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A62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Ungrová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A62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Loajalita zaměstnanců v nebankovním sektoru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F36E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FA62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A62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A62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B65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B65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B65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8B65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8B65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8B65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8B65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8B65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8B65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8B65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8B65D1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EE498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1434A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E04E4F" w:rsidRDefault="00E04E4F" w:rsidP="00E04E4F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04E4F">
              <w:rPr>
                <w:sz w:val="22"/>
                <w:szCs w:val="22"/>
              </w:rPr>
              <w:t>Autorka zvolila originální námět se vztahem k</w:t>
            </w:r>
            <w:r>
              <w:rPr>
                <w:sz w:val="22"/>
                <w:szCs w:val="22"/>
              </w:rPr>
              <w:t> </w:t>
            </w:r>
            <w:r w:rsidRPr="00E04E4F">
              <w:rPr>
                <w:sz w:val="22"/>
                <w:szCs w:val="22"/>
              </w:rPr>
              <w:t>oboru</w:t>
            </w:r>
          </w:p>
          <w:p w:rsidR="00E04E4F" w:rsidRPr="00E04E4F" w:rsidRDefault="00966E3F" w:rsidP="00E04E4F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popisuje metodologii výzkumu</w:t>
            </w:r>
            <w:r w:rsidR="008B65D1">
              <w:rPr>
                <w:sz w:val="22"/>
                <w:szCs w:val="22"/>
              </w:rPr>
              <w:t>, realizace předvýzkumu</w:t>
            </w:r>
          </w:p>
          <w:p w:rsidR="002168F8" w:rsidRDefault="002168F8" w:rsidP="00362AB0">
            <w:pPr>
              <w:rPr>
                <w:b/>
                <w:sz w:val="22"/>
                <w:szCs w:val="22"/>
              </w:rPr>
            </w:pPr>
          </w:p>
          <w:p w:rsidR="00356824" w:rsidRPr="00356824" w:rsidRDefault="002168F8" w:rsidP="0035682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411DB" w:rsidRDefault="00E04E4F" w:rsidP="000C688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Zbytečně komplikované členění teoretické části práce, vhodnější by byly tři hlavní kapitoly</w:t>
            </w:r>
          </w:p>
          <w:p w:rsidR="00E04E4F" w:rsidRDefault="00E04E4F" w:rsidP="000C688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nepřesnosti formálního druhu, např. s. 11</w:t>
            </w:r>
            <w:r w:rsidR="00356824">
              <w:rPr>
                <w:sz w:val="22"/>
                <w:szCs w:val="22"/>
              </w:rPr>
              <w:t>, 28…</w:t>
            </w:r>
          </w:p>
          <w:p w:rsidR="00E67B09" w:rsidRDefault="00E67B09" w:rsidP="000C688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Hraniční množství </w:t>
            </w:r>
            <w:r w:rsidR="0047625C">
              <w:rPr>
                <w:sz w:val="22"/>
                <w:szCs w:val="22"/>
              </w:rPr>
              <w:t>odborných publikací se nepříznivě odráží v úrovni</w:t>
            </w:r>
            <w:r>
              <w:rPr>
                <w:sz w:val="22"/>
                <w:szCs w:val="22"/>
              </w:rPr>
              <w:t xml:space="preserve"> teoretické části práce</w:t>
            </w:r>
          </w:p>
          <w:p w:rsidR="00974A85" w:rsidRDefault="00974A85" w:rsidP="000C688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Nedostatky v odkazech na publikace, např. s. 14</w:t>
            </w:r>
          </w:p>
          <w:p w:rsidR="00966E3F" w:rsidRDefault="00966E3F" w:rsidP="00966E3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Diskutabilní vymezení hlavních a dílčích výzkumných cílů vzhledem k definici loajality na s. 11, totéž platí o korespondenci zaměření práce s částečně přejatým dotazníkem </w:t>
            </w:r>
            <w:r w:rsidR="008B65D1">
              <w:rPr>
                <w:sz w:val="22"/>
                <w:szCs w:val="22"/>
              </w:rPr>
              <w:t>„spokojenosti“?</w:t>
            </w:r>
          </w:p>
          <w:p w:rsidR="008B65D1" w:rsidRPr="000C6880" w:rsidRDefault="008B65D1" w:rsidP="00966E3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Výše uvedené nedostatky poznamenávají nepříznivě kvalitu celého výzkumu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9A27B4">
              <w:rPr>
                <w:b/>
                <w:sz w:val="22"/>
                <w:szCs w:val="22"/>
              </w:rPr>
              <w:t xml:space="preserve"> </w:t>
            </w:r>
          </w:p>
          <w:p w:rsidR="00B411DB" w:rsidRPr="00C50B27" w:rsidRDefault="003568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je v nadpisu „negativní“ vymezení zkoumaného pracovního sektoru?</w:t>
            </w:r>
            <w:r w:rsidR="00966E3F"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0C6880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8B65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651E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C6880">
              <w:rPr>
                <w:sz w:val="22"/>
                <w:szCs w:val="22"/>
              </w:rPr>
              <w:t xml:space="preserve"> </w:t>
            </w:r>
            <w:proofErr w:type="gramStart"/>
            <w:r w:rsidR="008B65D1">
              <w:rPr>
                <w:sz w:val="22"/>
                <w:szCs w:val="22"/>
              </w:rPr>
              <w:t>6.7.2020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C6880">
              <w:rPr>
                <w:sz w:val="22"/>
                <w:szCs w:val="22"/>
              </w:rPr>
              <w:t xml:space="preserve"> PhDr. Hana Včelařová, </w:t>
            </w:r>
            <w:proofErr w:type="gramStart"/>
            <w:r w:rsidR="000C6880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3FD" w:rsidRDefault="001913FD">
      <w:r>
        <w:separator/>
      </w:r>
    </w:p>
  </w:endnote>
  <w:endnote w:type="continuationSeparator" w:id="0">
    <w:p w:rsidR="001913FD" w:rsidRDefault="00191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3FD" w:rsidRDefault="001913FD">
      <w:r>
        <w:separator/>
      </w:r>
    </w:p>
  </w:footnote>
  <w:footnote w:type="continuationSeparator" w:id="0">
    <w:p w:rsidR="001913FD" w:rsidRDefault="001913F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06370"/>
    <w:multiLevelType w:val="hybridMultilevel"/>
    <w:tmpl w:val="A3A213A4"/>
    <w:lvl w:ilvl="0" w:tplc="193EC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33349"/>
    <w:multiLevelType w:val="hybridMultilevel"/>
    <w:tmpl w:val="673E0F68"/>
    <w:lvl w:ilvl="0" w:tplc="6128B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D276C"/>
    <w:multiLevelType w:val="hybridMultilevel"/>
    <w:tmpl w:val="0EEA8A5C"/>
    <w:lvl w:ilvl="0" w:tplc="DE0CF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A3"/>
    <w:rsid w:val="00036585"/>
    <w:rsid w:val="00064EC0"/>
    <w:rsid w:val="000C0EEA"/>
    <w:rsid w:val="000C6880"/>
    <w:rsid w:val="000E2C47"/>
    <w:rsid w:val="000F4D7B"/>
    <w:rsid w:val="000F5F89"/>
    <w:rsid w:val="001434A3"/>
    <w:rsid w:val="0014505F"/>
    <w:rsid w:val="0017594E"/>
    <w:rsid w:val="00185694"/>
    <w:rsid w:val="001913FD"/>
    <w:rsid w:val="001B37C3"/>
    <w:rsid w:val="002168F8"/>
    <w:rsid w:val="00253406"/>
    <w:rsid w:val="0029353A"/>
    <w:rsid w:val="00325C0E"/>
    <w:rsid w:val="00356824"/>
    <w:rsid w:val="003579F8"/>
    <w:rsid w:val="00362AB0"/>
    <w:rsid w:val="00394D2D"/>
    <w:rsid w:val="003C7554"/>
    <w:rsid w:val="003F5DA2"/>
    <w:rsid w:val="0047625C"/>
    <w:rsid w:val="004956E8"/>
    <w:rsid w:val="00512982"/>
    <w:rsid w:val="00514664"/>
    <w:rsid w:val="00526D47"/>
    <w:rsid w:val="00551392"/>
    <w:rsid w:val="0055255D"/>
    <w:rsid w:val="005C219A"/>
    <w:rsid w:val="005E3F2B"/>
    <w:rsid w:val="006419A5"/>
    <w:rsid w:val="00651E08"/>
    <w:rsid w:val="006847E2"/>
    <w:rsid w:val="006C12E3"/>
    <w:rsid w:val="00730C1A"/>
    <w:rsid w:val="007E651D"/>
    <w:rsid w:val="007F0EBC"/>
    <w:rsid w:val="007F3AC4"/>
    <w:rsid w:val="008B2A19"/>
    <w:rsid w:val="008B65D1"/>
    <w:rsid w:val="008F11AD"/>
    <w:rsid w:val="00902BAE"/>
    <w:rsid w:val="00966E3F"/>
    <w:rsid w:val="00974A85"/>
    <w:rsid w:val="009A27B4"/>
    <w:rsid w:val="009B6867"/>
    <w:rsid w:val="009C41DF"/>
    <w:rsid w:val="009D712E"/>
    <w:rsid w:val="009E1068"/>
    <w:rsid w:val="00A742FC"/>
    <w:rsid w:val="00AE712D"/>
    <w:rsid w:val="00AF4C39"/>
    <w:rsid w:val="00B0739A"/>
    <w:rsid w:val="00B1139D"/>
    <w:rsid w:val="00B40147"/>
    <w:rsid w:val="00B411DB"/>
    <w:rsid w:val="00B514F4"/>
    <w:rsid w:val="00BA3203"/>
    <w:rsid w:val="00C03D7D"/>
    <w:rsid w:val="00C50B27"/>
    <w:rsid w:val="00C8124F"/>
    <w:rsid w:val="00D62416"/>
    <w:rsid w:val="00D75AFA"/>
    <w:rsid w:val="00D8166D"/>
    <w:rsid w:val="00DC1BF5"/>
    <w:rsid w:val="00DD102B"/>
    <w:rsid w:val="00E047AF"/>
    <w:rsid w:val="00E04E4F"/>
    <w:rsid w:val="00E45049"/>
    <w:rsid w:val="00E67B09"/>
    <w:rsid w:val="00E702A6"/>
    <w:rsid w:val="00E709EA"/>
    <w:rsid w:val="00ED246B"/>
    <w:rsid w:val="00EE4982"/>
    <w:rsid w:val="00EF3652"/>
    <w:rsid w:val="00F36EED"/>
    <w:rsid w:val="00F412B3"/>
    <w:rsid w:val="00F95836"/>
    <w:rsid w:val="00FA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F9FB9"/>
  <w15:chartTrackingRefBased/>
  <w15:docId w15:val="{CF94FF32-4FD8-455C-83B2-A1DA74B3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45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304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2</cp:revision>
  <cp:lastPrinted>2012-04-25T08:21:00Z</cp:lastPrinted>
  <dcterms:created xsi:type="dcterms:W3CDTF">2020-07-07T08:23:00Z</dcterms:created>
  <dcterms:modified xsi:type="dcterms:W3CDTF">2020-07-07T08:23:00Z</dcterms:modified>
</cp:coreProperties>
</file>